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5" w:rsidRPr="008B237C" w:rsidRDefault="00F76A45" w:rsidP="00F76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9"/>
          <w:szCs w:val="29"/>
        </w:rPr>
      </w:pPr>
      <w:r w:rsidRPr="008B237C">
        <w:rPr>
          <w:rFonts w:ascii="Arial" w:hAnsi="Arial" w:cs="Arial"/>
          <w:b/>
          <w:bCs/>
          <w:color w:val="000000" w:themeColor="text1"/>
          <w:sz w:val="29"/>
          <w:szCs w:val="29"/>
        </w:rPr>
        <w:t>Extended writing</w:t>
      </w:r>
    </w:p>
    <w:p w:rsidR="00F76A45" w:rsidRDefault="00F76A45" w:rsidP="00F76A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191919"/>
          <w:sz w:val="19"/>
          <w:szCs w:val="19"/>
        </w:rPr>
      </w:pPr>
    </w:p>
    <w:p w:rsidR="00F76A45" w:rsidRPr="0030075A" w:rsidRDefault="00F76A45" w:rsidP="00F76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91919"/>
          <w:sz w:val="19"/>
          <w:szCs w:val="19"/>
        </w:rPr>
      </w:pPr>
      <w:r w:rsidRPr="0030075A">
        <w:rPr>
          <w:rFonts w:cstheme="minorHAnsi"/>
          <w:color w:val="191919"/>
          <w:sz w:val="19"/>
          <w:szCs w:val="19"/>
        </w:rPr>
        <w:t>Jaguar Land Rover exports 80 per cent of all the 500,000+ cars it produces in Britain.</w:t>
      </w:r>
    </w:p>
    <w:p w:rsidR="00F76A45" w:rsidRPr="0030075A" w:rsidRDefault="00F76A45" w:rsidP="00F76A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259D4"/>
          <w:sz w:val="19"/>
          <w:szCs w:val="19"/>
        </w:rPr>
      </w:pPr>
      <w:r w:rsidRPr="0030075A">
        <w:rPr>
          <w:rFonts w:cstheme="minorHAnsi"/>
          <w:color w:val="191919"/>
          <w:sz w:val="19"/>
          <w:szCs w:val="19"/>
        </w:rPr>
        <w:t xml:space="preserve">Evaluate the most probable response from the company if the pound appreciated sharply against other currencies. </w:t>
      </w:r>
      <w:r w:rsidRPr="008B237C">
        <w:rPr>
          <w:rFonts w:cstheme="minorHAnsi"/>
          <w:b/>
          <w:color w:val="000000" w:themeColor="text1"/>
          <w:sz w:val="19"/>
          <w:szCs w:val="19"/>
        </w:rPr>
        <w:t>(20)</w:t>
      </w:r>
    </w:p>
    <w:p w:rsidR="00F76A45" w:rsidRPr="0030075A" w:rsidRDefault="00F76A45" w:rsidP="00F76A45">
      <w:pPr>
        <w:autoSpaceDE w:val="0"/>
        <w:autoSpaceDN w:val="0"/>
        <w:adjustRightInd w:val="0"/>
        <w:spacing w:after="0" w:line="240" w:lineRule="auto"/>
        <w:rPr>
          <w:rFonts w:cstheme="minorHAnsi"/>
          <w:color w:val="0259D4"/>
          <w:sz w:val="19"/>
          <w:szCs w:val="19"/>
        </w:rPr>
      </w:pPr>
    </w:p>
    <w:p w:rsidR="00F76A45" w:rsidRPr="0030075A" w:rsidRDefault="00F76A45" w:rsidP="00F76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23332"/>
          <w:sz w:val="20"/>
          <w:szCs w:val="20"/>
        </w:rPr>
      </w:pPr>
      <w:r w:rsidRPr="0030075A">
        <w:rPr>
          <w:rFonts w:cstheme="minorHAnsi"/>
          <w:color w:val="191919"/>
          <w:sz w:val="19"/>
          <w:szCs w:val="19"/>
        </w:rPr>
        <w:t>In the last recession, Tata Steel closed one of its Scunthorpe steelworks, making hundreds redundant. Evaluate the strategies Tata could have adopted to prepare for recession</w:t>
      </w:r>
      <w:r w:rsidRPr="0030075A">
        <w:rPr>
          <w:rFonts w:cstheme="minorHAnsi"/>
          <w:color w:val="000000" w:themeColor="text1"/>
          <w:sz w:val="19"/>
          <w:szCs w:val="19"/>
        </w:rPr>
        <w:t xml:space="preserve">. </w:t>
      </w:r>
      <w:r w:rsidRPr="008B237C">
        <w:rPr>
          <w:rFonts w:cstheme="minorHAnsi"/>
          <w:b/>
          <w:color w:val="000000" w:themeColor="text1"/>
          <w:sz w:val="19"/>
          <w:szCs w:val="19"/>
        </w:rPr>
        <w:t>(20)</w:t>
      </w:r>
    </w:p>
    <w:p w:rsidR="000A6B5F" w:rsidRDefault="000A6B5F">
      <w:bookmarkStart w:id="0" w:name="_GoBack"/>
      <w:bookmarkEnd w:id="0"/>
    </w:p>
    <w:sectPr w:rsidR="000A6B5F" w:rsidSect="00AF0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4D9"/>
    <w:multiLevelType w:val="hybridMultilevel"/>
    <w:tmpl w:val="EF205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45"/>
    <w:rsid w:val="000A6B5F"/>
    <w:rsid w:val="00F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2018-01-17T14:15:00Z</dcterms:created>
  <dcterms:modified xsi:type="dcterms:W3CDTF">2018-01-17T14:15:00Z</dcterms:modified>
</cp:coreProperties>
</file>