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90" w:rsidRPr="00441B71" w:rsidRDefault="000B5A90" w:rsidP="000B5A90">
      <w:pPr>
        <w:rPr>
          <w:sz w:val="10"/>
        </w:rPr>
      </w:pPr>
      <w:r>
        <w:rPr>
          <w:noProof/>
          <w:lang w:eastAsia="en-GB"/>
        </w:rPr>
        <mc:AlternateContent>
          <mc:Choice Requires="wps">
            <w:drawing>
              <wp:anchor distT="0" distB="0" distL="114300" distR="114300" simplePos="0" relativeHeight="251659264" behindDoc="1" locked="0" layoutInCell="1" allowOverlap="1" wp14:anchorId="5EFF165F" wp14:editId="7B0A2ECC">
                <wp:simplePos x="0" y="0"/>
                <wp:positionH relativeFrom="margin">
                  <wp:posOffset>-540385</wp:posOffset>
                </wp:positionH>
                <wp:positionV relativeFrom="paragraph">
                  <wp:posOffset>-322021</wp:posOffset>
                </wp:positionV>
                <wp:extent cx="7574460" cy="655093"/>
                <wp:effectExtent l="0" t="0" r="0" b="0"/>
                <wp:wrapNone/>
                <wp:docPr id="54" name="Text Box 54"/>
                <wp:cNvGraphicFramePr/>
                <a:graphic xmlns:a="http://schemas.openxmlformats.org/drawingml/2006/main">
                  <a:graphicData uri="http://schemas.microsoft.com/office/word/2010/wordprocessingShape">
                    <wps:wsp>
                      <wps:cNvSpPr txBox="1"/>
                      <wps:spPr>
                        <a:xfrm>
                          <a:off x="0" y="0"/>
                          <a:ext cx="7574460" cy="655093"/>
                        </a:xfrm>
                        <a:prstGeom prst="rect">
                          <a:avLst/>
                        </a:prstGeom>
                        <a:noFill/>
                        <a:ln>
                          <a:noFill/>
                        </a:ln>
                        <a:effectLst/>
                      </wps:spPr>
                      <wps:txbx>
                        <w:txbxContent>
                          <w:p w:rsidR="000B5A90" w:rsidRPr="000F645C" w:rsidRDefault="000B5A90" w:rsidP="000B5A90">
                            <w:pPr>
                              <w:spacing w:before="120" w:after="120"/>
                              <w:jc w:val="center"/>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F645C">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Religious Experience</w:t>
                            </w:r>
                            <w:r w:rsidR="000F645C">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in Other F</w:t>
                            </w:r>
                            <w:r w:rsidRPr="000F645C">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aiths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2.55pt;margin-top:-25.35pt;width:596.4pt;height:5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" filled="f" stroked="f">
                <v:textbox>
                  <w:txbxContent>
                    <w:p w:rsidR="000B5A90" w:rsidRPr="000F645C" w:rsidRDefault="000B5A90" w:rsidP="000B5A90">
                      <w:pPr>
                        <w:spacing w:before="120" w:after="120"/>
                        <w:jc w:val="center"/>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F645C">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Religious Experience</w:t>
                      </w:r>
                      <w:r w:rsidR="000F645C">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in Other F</w:t>
                      </w:r>
                      <w:r w:rsidRPr="000F645C">
                        <w:rPr>
                          <w:rFonts w:ascii="Arial Rounded MT Bold" w:hAnsi="Arial Rounded MT Bold" w:cs="Arial"/>
                          <w:b/>
                          <w:color w:val="70AD47"/>
                          <w:spacing w:val="10"/>
                          <w:sz w:val="52"/>
                          <w:szCs w:val="52"/>
                          <w:lang w:val="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aiths</w:t>
                      </w:r>
                    </w:p>
                  </w:txbxContent>
                </v:textbox>
                <w10:wrap anchorx="margin"/>
              </v:shape>
            </w:pict>
          </mc:Fallback>
        </mc:AlternateContent>
      </w:r>
    </w:p>
    <w:p w:rsidR="000B5A90" w:rsidRPr="000B5A90" w:rsidRDefault="000B5A90" w:rsidP="000B5A90">
      <w:pPr>
        <w:rPr>
          <w:rFonts w:ascii="Arial" w:hAnsi="Arial" w:cs="Arial"/>
          <w:i/>
          <w:iCs/>
          <w:color w:val="000000" w:themeColor="text1"/>
          <w:sz w:val="14"/>
          <w:szCs w:val="27"/>
          <w:lang w:val="en" w:eastAsia="en-GB"/>
        </w:rPr>
      </w:pPr>
      <w:r w:rsidRPr="000B5A90">
        <w:rPr>
          <w:noProof/>
          <w:sz w:val="10"/>
          <w:lang w:eastAsia="en-GB"/>
        </w:rPr>
        <mc:AlternateContent>
          <mc:Choice Requires="wps">
            <w:drawing>
              <wp:anchor distT="0" distB="0" distL="114300" distR="114300" simplePos="0" relativeHeight="251661312" behindDoc="0" locked="0" layoutInCell="1" allowOverlap="1" wp14:anchorId="367FC231" wp14:editId="5E4993BC">
                <wp:simplePos x="0" y="0"/>
                <wp:positionH relativeFrom="page">
                  <wp:posOffset>-106680</wp:posOffset>
                </wp:positionH>
                <wp:positionV relativeFrom="paragraph">
                  <wp:posOffset>15427</wp:posOffset>
                </wp:positionV>
                <wp:extent cx="7753350" cy="49530"/>
                <wp:effectExtent l="0" t="0" r="19050" b="26670"/>
                <wp:wrapNone/>
                <wp:docPr id="53" name="Rectangle 53"/>
                <wp:cNvGraphicFramePr/>
                <a:graphic xmlns:a="http://schemas.openxmlformats.org/drawingml/2006/main">
                  <a:graphicData uri="http://schemas.microsoft.com/office/word/2010/wordprocessingShape">
                    <wps:wsp>
                      <wps:cNvSpPr/>
                      <wps:spPr>
                        <a:xfrm>
                          <a:off x="0" y="0"/>
                          <a:ext cx="7753350" cy="49530"/>
                        </a:xfrm>
                        <a:prstGeom prst="rect">
                          <a:avLst/>
                        </a:prstGeom>
                        <a:blipFill>
                          <a:blip r:embed="rId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8.4pt;margin-top:1.2pt;width:610.5pt;height: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" strokecolor="#243f60 [1604]" strokeweight="2pt">
                <v:fill r:id="rId7" o:title="" recolor="t" rotate="t" type="tile"/>
                <w10:wrap anchorx="page"/>
              </v:rect>
            </w:pict>
          </mc:Fallback>
        </mc:AlternateContent>
      </w:r>
    </w:p>
    <w:p w:rsidR="000B5A90" w:rsidRDefault="00AB0EDA" w:rsidP="00AB0EDA">
      <w:pPr>
        <w:tabs>
          <w:tab w:val="left" w:pos="960"/>
        </w:tabs>
        <w:spacing w:after="0"/>
        <w:rPr>
          <w:rFonts w:ascii="Candara" w:hAnsi="Candara"/>
          <w:b/>
          <w:sz w:val="28"/>
          <w:szCs w:val="27"/>
          <w:u w:val="single"/>
        </w:rPr>
      </w:pPr>
      <w:r>
        <w:rPr>
          <w:noProof/>
          <w:lang w:eastAsia="en-GB"/>
        </w:rPr>
        <w:drawing>
          <wp:anchor distT="0" distB="0" distL="114300" distR="114300" simplePos="0" relativeHeight="251662336" behindDoc="1" locked="0" layoutInCell="1" allowOverlap="1" wp14:anchorId="27DF3E8F" wp14:editId="3A6FC2ED">
            <wp:simplePos x="0" y="0"/>
            <wp:positionH relativeFrom="column">
              <wp:posOffset>-110490</wp:posOffset>
            </wp:positionH>
            <wp:positionV relativeFrom="paragraph">
              <wp:posOffset>246380</wp:posOffset>
            </wp:positionV>
            <wp:extent cx="700405" cy="763270"/>
            <wp:effectExtent l="0" t="0" r="4445" b="0"/>
            <wp:wrapTight wrapText="bothSides">
              <wp:wrapPolygon edited="0">
                <wp:start x="9987" y="0"/>
                <wp:lineTo x="8225" y="2156"/>
                <wp:lineTo x="0" y="15095"/>
                <wp:lineTo x="0" y="20486"/>
                <wp:lineTo x="7637" y="21025"/>
                <wp:lineTo x="13512" y="21025"/>
                <wp:lineTo x="21150" y="21025"/>
                <wp:lineTo x="21150" y="16173"/>
                <wp:lineTo x="19387" y="1078"/>
                <wp:lineTo x="14687" y="0"/>
                <wp:lineTo x="9987" y="0"/>
              </wp:wrapPolygon>
            </wp:wrapTight>
            <wp:docPr id="1" name="Picture 1" descr="Image result for sh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A90">
        <w:rPr>
          <w:rFonts w:ascii="Candara" w:hAnsi="Candara"/>
          <w:b/>
          <w:sz w:val="28"/>
          <w:szCs w:val="27"/>
          <w:u w:val="single"/>
        </w:rPr>
        <w:t>Hinduism</w:t>
      </w:r>
    </w:p>
    <w:p w:rsidR="00AB0EDA" w:rsidRPr="00AB0EDA" w:rsidRDefault="00AB0EDA" w:rsidP="00AB0EDA">
      <w:pPr>
        <w:tabs>
          <w:tab w:val="left" w:pos="960"/>
        </w:tabs>
        <w:spacing w:after="0"/>
        <w:rPr>
          <w:rFonts w:ascii="Candara" w:hAnsi="Candara"/>
          <w:b/>
          <w:sz w:val="8"/>
          <w:szCs w:val="27"/>
          <w:u w:val="single"/>
        </w:rPr>
      </w:pPr>
    </w:p>
    <w:p w:rsidR="004B3EF4" w:rsidRPr="000B5A90" w:rsidRDefault="000F645C" w:rsidP="000B5A90">
      <w:pPr>
        <w:spacing w:after="0"/>
        <w:rPr>
          <w:rFonts w:ascii="Candara" w:hAnsi="Candara"/>
          <w:sz w:val="27"/>
          <w:szCs w:val="27"/>
        </w:rPr>
      </w:pPr>
      <w:r>
        <w:rPr>
          <w:noProof/>
          <w:lang w:eastAsia="en-GB"/>
        </w:rPr>
        <w:drawing>
          <wp:anchor distT="0" distB="0" distL="114300" distR="114300" simplePos="0" relativeHeight="251664384" behindDoc="1" locked="0" layoutInCell="1" allowOverlap="1" wp14:anchorId="3A5E88BF" wp14:editId="57B0CC57">
            <wp:simplePos x="0" y="0"/>
            <wp:positionH relativeFrom="column">
              <wp:posOffset>4862830</wp:posOffset>
            </wp:positionH>
            <wp:positionV relativeFrom="paragraph">
              <wp:posOffset>2173605</wp:posOffset>
            </wp:positionV>
            <wp:extent cx="1160145" cy="1483995"/>
            <wp:effectExtent l="0" t="0" r="1905" b="1905"/>
            <wp:wrapTight wrapText="bothSides">
              <wp:wrapPolygon edited="0">
                <wp:start x="0" y="0"/>
                <wp:lineTo x="0" y="21350"/>
                <wp:lineTo x="21281" y="21350"/>
                <wp:lineTo x="21281" y="0"/>
                <wp:lineTo x="0" y="0"/>
              </wp:wrapPolygon>
            </wp:wrapTight>
            <wp:docPr id="3" name="Picture 3" descr="Image result for hindu shr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indu shrine clip a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857" b="8413"/>
                    <a:stretch/>
                  </pic:blipFill>
                  <pic:spPr bwMode="auto">
                    <a:xfrm>
                      <a:off x="0" y="0"/>
                      <a:ext cx="1160145" cy="1483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3EF4" w:rsidRPr="000B5A90">
        <w:rPr>
          <w:rFonts w:ascii="Candara" w:hAnsi="Candara"/>
          <w:sz w:val="27"/>
          <w:szCs w:val="27"/>
        </w:rPr>
        <w:t xml:space="preserve">"The temple is built as a palace in which the Gods live… a sacred place unlike every other place on the earth. Though the devotee rarely has the psychic vision of the Deity, he is aware of the God's divine presence. As he approaches the sanctum sanctorum [shrine], the Hindu is fully aware that an intelligent being, greater and more evolved than </w:t>
      </w:r>
      <w:proofErr w:type="gramStart"/>
      <w:r w:rsidR="004B3EF4" w:rsidRPr="000B5A90">
        <w:rPr>
          <w:rFonts w:ascii="Candara" w:hAnsi="Candara"/>
          <w:sz w:val="27"/>
          <w:szCs w:val="27"/>
        </w:rPr>
        <w:t>himself</w:t>
      </w:r>
      <w:proofErr w:type="gramEnd"/>
      <w:r w:rsidR="004B3EF4" w:rsidRPr="000B5A90">
        <w:rPr>
          <w:rFonts w:ascii="Candara" w:hAnsi="Candara"/>
          <w:sz w:val="27"/>
          <w:szCs w:val="27"/>
        </w:rPr>
        <w:t xml:space="preserve">, is there. This God is intently aware of him, safeguarding him, fully knowing his inmost thought, fully capable of coping with any situation the devotee may mentally lay at his Holy Feet. It is important that we approach the Deity in this way - conscious and confident that our needs are known in the inner spiritual worlds. ...You can feel the presence of these divine beings, and this radiation from them is known as </w:t>
      </w:r>
      <w:proofErr w:type="spellStart"/>
      <w:proofErr w:type="gramStart"/>
      <w:r w:rsidR="004B3EF4" w:rsidRPr="000B5A90">
        <w:rPr>
          <w:rFonts w:ascii="Candara" w:hAnsi="Candara"/>
          <w:sz w:val="27"/>
          <w:szCs w:val="27"/>
        </w:rPr>
        <w:t>shakti</w:t>
      </w:r>
      <w:proofErr w:type="spellEnd"/>
      <w:proofErr w:type="gramEnd"/>
      <w:r w:rsidR="004B3EF4" w:rsidRPr="000B5A90">
        <w:rPr>
          <w:rFonts w:ascii="Candara" w:hAnsi="Candara"/>
          <w:sz w:val="27"/>
          <w:szCs w:val="27"/>
        </w:rPr>
        <w:t>.</w:t>
      </w:r>
    </w:p>
    <w:p w:rsidR="000B5A90" w:rsidRPr="000B5A90" w:rsidRDefault="000B5A90" w:rsidP="000B5A90">
      <w:pPr>
        <w:spacing w:after="0"/>
        <w:rPr>
          <w:rFonts w:ascii="Candara" w:hAnsi="Candara"/>
          <w:sz w:val="4"/>
        </w:rPr>
      </w:pPr>
    </w:p>
    <w:p w:rsidR="004B3EF4" w:rsidRPr="000B5A90" w:rsidRDefault="004B3EF4" w:rsidP="000B5A90">
      <w:pPr>
        <w:spacing w:after="0"/>
        <w:rPr>
          <w:rFonts w:ascii="Candara" w:hAnsi="Candara"/>
          <w:sz w:val="27"/>
          <w:szCs w:val="27"/>
        </w:rPr>
      </w:pPr>
      <w:r w:rsidRPr="000B5A90">
        <w:rPr>
          <w:rFonts w:ascii="Candara" w:hAnsi="Candara"/>
          <w:sz w:val="27"/>
          <w:szCs w:val="27"/>
        </w:rPr>
        <w:t xml:space="preserve">... Perhaps not immediately, but the message that the </w:t>
      </w:r>
      <w:proofErr w:type="spellStart"/>
      <w:proofErr w:type="gramStart"/>
      <w:r w:rsidRPr="000B5A90">
        <w:rPr>
          <w:rFonts w:ascii="Candara" w:hAnsi="Candara"/>
          <w:sz w:val="27"/>
          <w:szCs w:val="27"/>
        </w:rPr>
        <w:t>shakti</w:t>
      </w:r>
      <w:proofErr w:type="spellEnd"/>
      <w:proofErr w:type="gramEnd"/>
      <w:r w:rsidRPr="000B5A90">
        <w:rPr>
          <w:rFonts w:ascii="Candara" w:hAnsi="Candara"/>
          <w:sz w:val="27"/>
          <w:szCs w:val="27"/>
        </w:rPr>
        <w:t xml:space="preserve"> [power] carries from the </w:t>
      </w:r>
      <w:proofErr w:type="spellStart"/>
      <w:r w:rsidRPr="000B5A90">
        <w:rPr>
          <w:rFonts w:ascii="Candara" w:hAnsi="Candara"/>
          <w:sz w:val="27"/>
          <w:szCs w:val="27"/>
        </w:rPr>
        <w:t>Mahadeva</w:t>
      </w:r>
      <w:proofErr w:type="spellEnd"/>
      <w:r w:rsidRPr="000B5A90">
        <w:rPr>
          <w:rFonts w:ascii="Candara" w:hAnsi="Candara"/>
          <w:sz w:val="27"/>
          <w:szCs w:val="27"/>
        </w:rPr>
        <w:t xml:space="preserve"> [the supreme one] manifests in your life.  This is the way the Gods converse. It is a communication more real than the communication of language</w:t>
      </w:r>
      <w:r w:rsidR="000B5A90" w:rsidRPr="000B5A90">
        <w:rPr>
          <w:rFonts w:ascii="Candara" w:hAnsi="Candara"/>
          <w:sz w:val="27"/>
          <w:szCs w:val="27"/>
        </w:rPr>
        <w:t xml:space="preserve"> that you experience each day."</w:t>
      </w:r>
    </w:p>
    <w:p w:rsidR="000B5A90" w:rsidRPr="000B5A90" w:rsidRDefault="000B5A90" w:rsidP="000B5A90">
      <w:pPr>
        <w:spacing w:after="0"/>
        <w:rPr>
          <w:rFonts w:ascii="Candara" w:hAnsi="Candara"/>
          <w:sz w:val="8"/>
        </w:rPr>
      </w:pPr>
    </w:p>
    <w:p w:rsidR="003E72B6" w:rsidRPr="000B5A90" w:rsidRDefault="004B3EF4" w:rsidP="000B5A90">
      <w:pPr>
        <w:spacing w:after="0"/>
        <w:rPr>
          <w:rFonts w:ascii="Candara" w:hAnsi="Candara"/>
          <w:i/>
          <w:sz w:val="24"/>
        </w:rPr>
      </w:pPr>
      <w:r w:rsidRPr="000B5A90">
        <w:rPr>
          <w:rFonts w:ascii="Candara" w:hAnsi="Candara"/>
          <w:i/>
          <w:sz w:val="24"/>
        </w:rPr>
        <w:t>-from "Communicating with God and the Gods" on HinduNet.org</w:t>
      </w:r>
    </w:p>
    <w:p w:rsidR="000B5A90" w:rsidRDefault="00AB0EDA" w:rsidP="000B5A90">
      <w:pPr>
        <w:spacing w:after="0"/>
        <w:rPr>
          <w:rFonts w:ascii="Candara" w:hAnsi="Candara"/>
          <w:sz w:val="28"/>
        </w:rPr>
      </w:pPr>
      <w:r>
        <w:rPr>
          <w:noProof/>
          <w:lang w:eastAsia="en-GB"/>
        </w:rPr>
        <w:drawing>
          <wp:anchor distT="0" distB="0" distL="114300" distR="114300" simplePos="0" relativeHeight="251663360" behindDoc="1" locked="0" layoutInCell="1" allowOverlap="1" wp14:anchorId="64440F9B" wp14:editId="2217ACB0">
            <wp:simplePos x="0" y="0"/>
            <wp:positionH relativeFrom="column">
              <wp:posOffset>-110490</wp:posOffset>
            </wp:positionH>
            <wp:positionV relativeFrom="paragraph">
              <wp:posOffset>128905</wp:posOffset>
            </wp:positionV>
            <wp:extent cx="1115060" cy="1473200"/>
            <wp:effectExtent l="0" t="0" r="8890" b="0"/>
            <wp:wrapTight wrapText="bothSides">
              <wp:wrapPolygon edited="0">
                <wp:start x="7380" y="0"/>
                <wp:lineTo x="738" y="1397"/>
                <wp:lineTo x="0" y="1955"/>
                <wp:lineTo x="369" y="19552"/>
                <wp:lineTo x="1845" y="21228"/>
                <wp:lineTo x="2952" y="21228"/>
                <wp:lineTo x="7380" y="21228"/>
                <wp:lineTo x="10333" y="21228"/>
                <wp:lineTo x="20296" y="18714"/>
                <wp:lineTo x="21403" y="4748"/>
                <wp:lineTo x="21403" y="838"/>
                <wp:lineTo x="9226" y="0"/>
                <wp:lineTo x="7380" y="0"/>
              </wp:wrapPolygon>
            </wp:wrapTight>
            <wp:docPr id="2" name="Picture 2" descr="Image result for bhagavad gita hol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hagavad gita holy book"/>
                    <pic:cNvPicPr>
                      <a:picLocks noChangeAspect="1" noChangeArrowheads="1"/>
                    </pic:cNvPicPr>
                  </pic:nvPicPr>
                  <pic:blipFill rotWithShape="1">
                    <a:blip r:embed="rId10">
                      <a:extLst>
                        <a:ext uri="{28A0092B-C50C-407E-A947-70E740481C1C}">
                          <a14:useLocalDpi xmlns:a14="http://schemas.microsoft.com/office/drawing/2010/main" val="0"/>
                        </a:ext>
                      </a:extLst>
                    </a:blip>
                    <a:srcRect l="6165" t="5914" r="6151" b="3226"/>
                    <a:stretch/>
                  </pic:blipFill>
                  <pic:spPr bwMode="auto">
                    <a:xfrm>
                      <a:off x="0" y="0"/>
                      <a:ext cx="1115060"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3EF4" w:rsidRPr="000B5A90" w:rsidRDefault="004B3EF4" w:rsidP="000B5A90">
      <w:pPr>
        <w:spacing w:after="0"/>
        <w:rPr>
          <w:rFonts w:ascii="Candara" w:hAnsi="Candara"/>
          <w:sz w:val="27"/>
          <w:szCs w:val="27"/>
        </w:rPr>
      </w:pPr>
      <w:r w:rsidRPr="000B5A90">
        <w:rPr>
          <w:rFonts w:ascii="Candara" w:hAnsi="Candara"/>
          <w:sz w:val="27"/>
          <w:szCs w:val="27"/>
        </w:rPr>
        <w:t>"My relationship with the Bhagavad Gita goes back to the 1960s and throughout my life I read the Bhagavad Gita and attempted to grasp its subtle meaning. However, I did not truly understand. Still I knew an invaluable treasure lay within this book and I was not to be discouraged. I would stubbornly say, 'Someday, I will understand this.' I am now 60.</w:t>
      </w:r>
    </w:p>
    <w:p w:rsidR="004B3EF4" w:rsidRPr="000B5A90" w:rsidRDefault="004B3EF4" w:rsidP="000B5A90">
      <w:pPr>
        <w:spacing w:after="0"/>
        <w:rPr>
          <w:rFonts w:ascii="Candara" w:hAnsi="Candara"/>
          <w:sz w:val="27"/>
          <w:szCs w:val="27"/>
        </w:rPr>
      </w:pPr>
      <w:r w:rsidRPr="000B5A90">
        <w:rPr>
          <w:rFonts w:ascii="Candara" w:hAnsi="Candara"/>
          <w:sz w:val="27"/>
          <w:szCs w:val="27"/>
        </w:rPr>
        <w:t xml:space="preserve">...I remember so well those hot summer days in 2004 reading on the screen-porch in the dappled shade of cedars, maples, and pine trees. Day after day I would listen with my heart to Krishna’s words of wisdom to his friend </w:t>
      </w:r>
      <w:proofErr w:type="spellStart"/>
      <w:r w:rsidRPr="000B5A90">
        <w:rPr>
          <w:rFonts w:ascii="Candara" w:hAnsi="Candara"/>
          <w:sz w:val="27"/>
          <w:szCs w:val="27"/>
        </w:rPr>
        <w:t>Arjuna</w:t>
      </w:r>
      <w:proofErr w:type="spellEnd"/>
      <w:r w:rsidRPr="000B5A90">
        <w:rPr>
          <w:rFonts w:ascii="Candara" w:hAnsi="Candara"/>
          <w:sz w:val="27"/>
          <w:szCs w:val="27"/>
        </w:rPr>
        <w:t>, and I would cry and cry and cry the sweetest tears. Tears come easily when you feel the presence of God. I felt as if I were being given the eyes-to-see and the ears-to-hear. Even now when I think of that time, tears can pool in my eyes and my heart is filled with joy and gratitude. Krishna is my guru!</w:t>
      </w:r>
    </w:p>
    <w:p w:rsidR="004B3EF4" w:rsidRPr="000B5A90" w:rsidRDefault="004B3EF4" w:rsidP="000B5A90">
      <w:pPr>
        <w:spacing w:after="0"/>
        <w:rPr>
          <w:rFonts w:ascii="Candara" w:hAnsi="Candara"/>
          <w:sz w:val="27"/>
          <w:szCs w:val="27"/>
        </w:rPr>
      </w:pPr>
      <w:r w:rsidRPr="000B5A90">
        <w:rPr>
          <w:rFonts w:ascii="Candara" w:hAnsi="Candara"/>
          <w:sz w:val="27"/>
          <w:szCs w:val="27"/>
        </w:rPr>
        <w:t>It is in the spirit of a deeply sincere humility and out of a love that can never be described or expressed that I set out here to share with you my understanding of this remarkable and magnificent text.</w:t>
      </w:r>
    </w:p>
    <w:p w:rsidR="004B3EF4" w:rsidRDefault="004B3EF4" w:rsidP="000B5A90">
      <w:pPr>
        <w:spacing w:after="0"/>
        <w:rPr>
          <w:rFonts w:ascii="Candara" w:hAnsi="Candara"/>
          <w:sz w:val="27"/>
          <w:szCs w:val="27"/>
        </w:rPr>
      </w:pPr>
      <w:r w:rsidRPr="000B5A90">
        <w:rPr>
          <w:rFonts w:ascii="Candara" w:hAnsi="Candara"/>
          <w:sz w:val="27"/>
          <w:szCs w:val="27"/>
        </w:rPr>
        <w:t xml:space="preserve">...We all have God dwelling within our Heart. We can realize that God not only dwells within us, but </w:t>
      </w:r>
      <w:r w:rsidR="000B5A90">
        <w:rPr>
          <w:rFonts w:ascii="Candara" w:hAnsi="Candara"/>
          <w:sz w:val="27"/>
          <w:szCs w:val="27"/>
        </w:rPr>
        <w:t>within everything. God is ALL!"</w:t>
      </w:r>
    </w:p>
    <w:p w:rsidR="000B5A90" w:rsidRPr="000B5A90" w:rsidRDefault="000B5A90" w:rsidP="000B5A90">
      <w:pPr>
        <w:spacing w:after="0"/>
        <w:rPr>
          <w:rFonts w:ascii="Candara" w:hAnsi="Candara"/>
          <w:sz w:val="8"/>
          <w:szCs w:val="27"/>
        </w:rPr>
      </w:pPr>
    </w:p>
    <w:p w:rsidR="00BA2FD5" w:rsidRDefault="004B3EF4" w:rsidP="000B5A90">
      <w:pPr>
        <w:spacing w:after="0"/>
        <w:rPr>
          <w:rFonts w:ascii="Candara" w:hAnsi="Candara"/>
          <w:i/>
          <w:sz w:val="24"/>
          <w:szCs w:val="27"/>
        </w:rPr>
      </w:pPr>
      <w:r w:rsidRPr="000B5A90">
        <w:rPr>
          <w:rFonts w:ascii="Candara" w:hAnsi="Candara"/>
          <w:i/>
          <w:sz w:val="24"/>
          <w:szCs w:val="27"/>
        </w:rPr>
        <w:t>-from "My reverence &amp; deep respect for the Bhagavad Gita", by Susan Ferguson</w:t>
      </w:r>
    </w:p>
    <w:p w:rsidR="00BA2FD5" w:rsidRDefault="00BA2FD5" w:rsidP="000B5A90">
      <w:pPr>
        <w:spacing w:after="0"/>
        <w:rPr>
          <w:rFonts w:ascii="Candara" w:hAnsi="Candara"/>
          <w:i/>
          <w:sz w:val="24"/>
          <w:szCs w:val="27"/>
        </w:rPr>
      </w:pPr>
    </w:p>
    <w:p w:rsidR="00776B80" w:rsidRDefault="00776B80" w:rsidP="000B5A90">
      <w:pPr>
        <w:spacing w:after="0"/>
        <w:rPr>
          <w:rFonts w:ascii="Candara" w:hAnsi="Candara"/>
          <w:i/>
          <w:sz w:val="24"/>
          <w:szCs w:val="27"/>
        </w:rPr>
      </w:pPr>
    </w:p>
    <w:p w:rsidR="00776B80" w:rsidRPr="00776B80" w:rsidRDefault="00776B80" w:rsidP="000B5A90">
      <w:pPr>
        <w:spacing w:after="0"/>
        <w:rPr>
          <w:rFonts w:ascii="Candara" w:hAnsi="Candara"/>
          <w:b/>
          <w:i/>
          <w:sz w:val="32"/>
          <w:szCs w:val="27"/>
          <w:u w:val="single"/>
        </w:rPr>
      </w:pPr>
      <w:r w:rsidRPr="00776B80">
        <w:rPr>
          <w:rFonts w:ascii="Candara" w:hAnsi="Candara"/>
          <w:b/>
          <w:i/>
          <w:sz w:val="32"/>
          <w:szCs w:val="27"/>
          <w:u w:val="single"/>
        </w:rPr>
        <w:lastRenderedPageBreak/>
        <w:t>Islam</w:t>
      </w:r>
    </w:p>
    <w:p w:rsidR="004B3EF4" w:rsidRPr="00776B80" w:rsidRDefault="00776B80" w:rsidP="000B5A90">
      <w:pPr>
        <w:spacing w:after="0"/>
        <w:rPr>
          <w:rFonts w:ascii="Candara" w:hAnsi="Candara"/>
          <w:sz w:val="27"/>
          <w:szCs w:val="27"/>
        </w:rPr>
      </w:pPr>
      <w:r w:rsidRPr="00776B80">
        <w:rPr>
          <w:noProof/>
          <w:sz w:val="27"/>
          <w:szCs w:val="27"/>
          <w:lang w:eastAsia="en-GB"/>
        </w:rPr>
        <w:drawing>
          <wp:anchor distT="0" distB="0" distL="114300" distR="114300" simplePos="0" relativeHeight="251665408" behindDoc="1" locked="0" layoutInCell="1" allowOverlap="1" wp14:anchorId="0212F457" wp14:editId="2C346E58">
            <wp:simplePos x="0" y="0"/>
            <wp:positionH relativeFrom="column">
              <wp:posOffset>-153670</wp:posOffset>
            </wp:positionH>
            <wp:positionV relativeFrom="paragraph">
              <wp:posOffset>34925</wp:posOffset>
            </wp:positionV>
            <wp:extent cx="977900" cy="720725"/>
            <wp:effectExtent l="0" t="0" r="0" b="3175"/>
            <wp:wrapTight wrapText="bothSides">
              <wp:wrapPolygon edited="0">
                <wp:start x="0" y="0"/>
                <wp:lineTo x="0" y="21124"/>
                <wp:lineTo x="21039" y="21124"/>
                <wp:lineTo x="21039" y="0"/>
                <wp:lineTo x="0" y="0"/>
              </wp:wrapPolygon>
            </wp:wrapTight>
            <wp:docPr id="4" name="Picture 4" descr="Image result for qur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quran clip 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62" t="3990" r="1571"/>
                    <a:stretch/>
                  </pic:blipFill>
                  <pic:spPr bwMode="auto">
                    <a:xfrm>
                      <a:off x="0" y="0"/>
                      <a:ext cx="977900" cy="72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FD5" w:rsidRPr="00776B80">
        <w:rPr>
          <w:rFonts w:ascii="Candara" w:hAnsi="Candara" w:cs="Arial"/>
          <w:color w:val="333333"/>
          <w:sz w:val="27"/>
          <w:szCs w:val="27"/>
        </w:rPr>
        <w:t>"There are no words to explain how I feel when I pray or read the Quran or listen to the Azan, and the only way you can ever understand this, is if you experience it yourself."</w:t>
      </w:r>
      <w:r w:rsidR="004B3EF4" w:rsidRPr="00776B80">
        <w:rPr>
          <w:rFonts w:ascii="Candara" w:hAnsi="Candara" w:cs="Arial"/>
          <w:color w:val="333333"/>
          <w:sz w:val="27"/>
          <w:szCs w:val="27"/>
        </w:rPr>
        <w:br/>
      </w:r>
    </w:p>
    <w:p w:rsidR="00BA2FD5" w:rsidRPr="00776B80" w:rsidRDefault="00776B80" w:rsidP="00BA2FD5">
      <w:pPr>
        <w:spacing w:after="0"/>
        <w:rPr>
          <w:rFonts w:ascii="Candara" w:hAnsi="Candara"/>
          <w:sz w:val="27"/>
          <w:szCs w:val="27"/>
        </w:rPr>
      </w:pPr>
      <w:r>
        <w:rPr>
          <w:noProof/>
          <w:lang w:eastAsia="en-GB"/>
        </w:rPr>
        <w:drawing>
          <wp:anchor distT="0" distB="0" distL="114300" distR="114300" simplePos="0" relativeHeight="251666432" behindDoc="1" locked="0" layoutInCell="1" allowOverlap="1" wp14:anchorId="0CA5C159" wp14:editId="4DF7241C">
            <wp:simplePos x="0" y="0"/>
            <wp:positionH relativeFrom="column">
              <wp:posOffset>-24130</wp:posOffset>
            </wp:positionH>
            <wp:positionV relativeFrom="paragraph">
              <wp:posOffset>72390</wp:posOffset>
            </wp:positionV>
            <wp:extent cx="851535" cy="838835"/>
            <wp:effectExtent l="0" t="0" r="5715" b="0"/>
            <wp:wrapTight wrapText="bothSides">
              <wp:wrapPolygon edited="0">
                <wp:start x="0" y="0"/>
                <wp:lineTo x="0" y="21093"/>
                <wp:lineTo x="21262" y="21093"/>
                <wp:lineTo x="21262" y="0"/>
                <wp:lineTo x="0" y="0"/>
              </wp:wrapPolygon>
            </wp:wrapTight>
            <wp:docPr id="5" name="Picture 5" descr="Image result for muslim pray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uslim prayer clip ar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92" t="5599" r="4281" b="3294"/>
                    <a:stretch/>
                  </pic:blipFill>
                  <pic:spPr bwMode="auto">
                    <a:xfrm>
                      <a:off x="0" y="0"/>
                      <a:ext cx="851535"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FD5" w:rsidRPr="00776B80">
        <w:rPr>
          <w:rFonts w:ascii="Candara" w:hAnsi="Candara"/>
          <w:sz w:val="27"/>
          <w:szCs w:val="27"/>
        </w:rPr>
        <w:t>The moment I started reciting, I felt tears well up, not from sadness but from a sense of relief, as if he was filling my heart with light and joy. Although the moments of sadness came back when I sometimes forgot to pray, the second I start reciting, I feel that he is reaching out to me, as not only my God but as my friend. Without him, I lose hope for the light at the end of the tunnel in times of darkness."</w:t>
      </w:r>
    </w:p>
    <w:p w:rsidR="00BA2FD5" w:rsidRPr="00776B80" w:rsidRDefault="00BA2FD5" w:rsidP="00BA2FD5">
      <w:pPr>
        <w:spacing w:after="0"/>
        <w:rPr>
          <w:rFonts w:ascii="Candara" w:hAnsi="Candara"/>
          <w:i/>
          <w:sz w:val="8"/>
        </w:rPr>
      </w:pPr>
    </w:p>
    <w:p w:rsidR="00BA2FD5" w:rsidRPr="00776B80" w:rsidRDefault="00BA2FD5" w:rsidP="00BA2FD5">
      <w:pPr>
        <w:spacing w:after="0"/>
        <w:rPr>
          <w:rFonts w:ascii="Candara" w:hAnsi="Candara"/>
          <w:i/>
          <w:sz w:val="24"/>
        </w:rPr>
      </w:pPr>
      <w:r w:rsidRPr="00776B80">
        <w:rPr>
          <w:rFonts w:ascii="Candara" w:hAnsi="Candara"/>
          <w:i/>
          <w:sz w:val="24"/>
        </w:rPr>
        <w:t>-from the Experience Project</w:t>
      </w:r>
      <w:r w:rsidR="00776B80">
        <w:rPr>
          <w:rFonts w:ascii="Candara" w:hAnsi="Candara"/>
          <w:i/>
          <w:sz w:val="24"/>
        </w:rPr>
        <w:t>, "Prayer Saved Me".</w:t>
      </w:r>
    </w:p>
    <w:p w:rsidR="00BA2FD5" w:rsidRDefault="00BA2FD5" w:rsidP="00BA2FD5">
      <w:pPr>
        <w:spacing w:after="0"/>
        <w:rPr>
          <w:rFonts w:ascii="Candara" w:hAnsi="Candara"/>
          <w:i/>
          <w:sz w:val="28"/>
        </w:rPr>
      </w:pPr>
    </w:p>
    <w:p w:rsidR="00776B80" w:rsidRPr="00776B80" w:rsidRDefault="00426A7D" w:rsidP="00776B80">
      <w:pPr>
        <w:spacing w:after="0"/>
        <w:rPr>
          <w:rFonts w:ascii="Candara" w:hAnsi="Candara"/>
          <w:sz w:val="27"/>
          <w:szCs w:val="27"/>
        </w:rPr>
      </w:pPr>
      <w:r>
        <w:rPr>
          <w:noProof/>
          <w:lang w:eastAsia="en-GB"/>
        </w:rPr>
        <w:drawing>
          <wp:anchor distT="0" distB="0" distL="114300" distR="114300" simplePos="0" relativeHeight="251667456" behindDoc="1" locked="0" layoutInCell="1" allowOverlap="1" wp14:anchorId="37F16C0E" wp14:editId="43CB390A">
            <wp:simplePos x="0" y="0"/>
            <wp:positionH relativeFrom="column">
              <wp:posOffset>-142875</wp:posOffset>
            </wp:positionH>
            <wp:positionV relativeFrom="paragraph">
              <wp:posOffset>73025</wp:posOffset>
            </wp:positionV>
            <wp:extent cx="778510" cy="1043305"/>
            <wp:effectExtent l="0" t="0" r="2540" b="4445"/>
            <wp:wrapTight wrapText="bothSides">
              <wp:wrapPolygon edited="0">
                <wp:start x="0" y="0"/>
                <wp:lineTo x="0" y="21298"/>
                <wp:lineTo x="21142" y="21298"/>
                <wp:lineTo x="211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78510" cy="1043305"/>
                    </a:xfrm>
                    <a:prstGeom prst="rect">
                      <a:avLst/>
                    </a:prstGeom>
                  </pic:spPr>
                </pic:pic>
              </a:graphicData>
            </a:graphic>
            <wp14:sizeRelH relativeFrom="page">
              <wp14:pctWidth>0</wp14:pctWidth>
            </wp14:sizeRelH>
            <wp14:sizeRelV relativeFrom="page">
              <wp14:pctHeight>0</wp14:pctHeight>
            </wp14:sizeRelV>
          </wp:anchor>
        </w:drawing>
      </w:r>
      <w:r w:rsidRPr="00776B80">
        <w:rPr>
          <w:rFonts w:ascii="Candara" w:hAnsi="Candara"/>
          <w:sz w:val="27"/>
          <w:szCs w:val="27"/>
        </w:rPr>
        <w:t xml:space="preserve"> </w:t>
      </w:r>
      <w:r w:rsidR="00776B80" w:rsidRPr="00776B80">
        <w:rPr>
          <w:rFonts w:ascii="Candara" w:hAnsi="Candara"/>
          <w:sz w:val="27"/>
          <w:szCs w:val="27"/>
        </w:rPr>
        <w:t xml:space="preserve">"During my clean up I found my old Qur'an in Arabic that I had bought while I was a student. I had bought it as a study guide to help me learn to read Arabic. </w:t>
      </w:r>
    </w:p>
    <w:p w:rsidR="00776B80" w:rsidRPr="00776B80" w:rsidRDefault="00776B80" w:rsidP="00776B80">
      <w:pPr>
        <w:spacing w:after="0"/>
        <w:rPr>
          <w:rFonts w:ascii="Candara" w:hAnsi="Candara"/>
          <w:sz w:val="27"/>
          <w:szCs w:val="27"/>
        </w:rPr>
      </w:pPr>
      <w:r w:rsidRPr="00776B80">
        <w:rPr>
          <w:rFonts w:ascii="Candara" w:hAnsi="Candara"/>
          <w:sz w:val="27"/>
          <w:szCs w:val="27"/>
        </w:rPr>
        <w:t xml:space="preserve">It had been many years since I had last read anything in Arabic. I was curious as to if I could still read it. I opened it to Surah </w:t>
      </w:r>
      <w:proofErr w:type="spellStart"/>
      <w:r w:rsidRPr="00776B80">
        <w:rPr>
          <w:rFonts w:ascii="Candara" w:hAnsi="Candara"/>
          <w:sz w:val="27"/>
          <w:szCs w:val="27"/>
        </w:rPr>
        <w:t>Fatiha</w:t>
      </w:r>
      <w:proofErr w:type="spellEnd"/>
      <w:r w:rsidRPr="00776B80">
        <w:rPr>
          <w:rFonts w:ascii="Candara" w:hAnsi="Candara"/>
          <w:sz w:val="27"/>
          <w:szCs w:val="27"/>
        </w:rPr>
        <w:t xml:space="preserve"> and the first line literally jumped out at me. </w:t>
      </w:r>
    </w:p>
    <w:p w:rsidR="00776B80" w:rsidRPr="00776B80" w:rsidRDefault="00776B80" w:rsidP="00776B80">
      <w:pPr>
        <w:spacing w:after="0"/>
        <w:rPr>
          <w:rFonts w:ascii="Candara" w:hAnsi="Candara"/>
          <w:sz w:val="27"/>
          <w:szCs w:val="27"/>
        </w:rPr>
      </w:pPr>
      <w:proofErr w:type="spellStart"/>
      <w:proofErr w:type="gramStart"/>
      <w:r w:rsidRPr="00776B80">
        <w:rPr>
          <w:rFonts w:ascii="Candara" w:hAnsi="Candara"/>
          <w:sz w:val="27"/>
          <w:szCs w:val="27"/>
        </w:rPr>
        <w:t>Bismillah</w:t>
      </w:r>
      <w:proofErr w:type="spellEnd"/>
      <w:r w:rsidRPr="00776B80">
        <w:rPr>
          <w:rFonts w:ascii="Candara" w:hAnsi="Candara"/>
          <w:sz w:val="27"/>
          <w:szCs w:val="27"/>
        </w:rPr>
        <w:t xml:space="preserve"> </w:t>
      </w:r>
      <w:proofErr w:type="spellStart"/>
      <w:r w:rsidRPr="00776B80">
        <w:rPr>
          <w:rFonts w:ascii="Candara" w:hAnsi="Candara"/>
          <w:sz w:val="27"/>
          <w:szCs w:val="27"/>
        </w:rPr>
        <w:t>ir</w:t>
      </w:r>
      <w:proofErr w:type="spellEnd"/>
      <w:r w:rsidRPr="00776B80">
        <w:rPr>
          <w:rFonts w:ascii="Candara" w:hAnsi="Candara"/>
          <w:sz w:val="27"/>
          <w:szCs w:val="27"/>
        </w:rPr>
        <w:t xml:space="preserve"> Rahman </w:t>
      </w:r>
      <w:proofErr w:type="spellStart"/>
      <w:r w:rsidR="00426A7D">
        <w:rPr>
          <w:rFonts w:ascii="Candara" w:hAnsi="Candara"/>
          <w:sz w:val="27"/>
          <w:szCs w:val="27"/>
        </w:rPr>
        <w:t>ir</w:t>
      </w:r>
      <w:proofErr w:type="spellEnd"/>
      <w:r w:rsidR="00426A7D">
        <w:rPr>
          <w:rFonts w:ascii="Candara" w:hAnsi="Candara"/>
          <w:sz w:val="27"/>
          <w:szCs w:val="27"/>
        </w:rPr>
        <w:t xml:space="preserve"> Raheem.</w:t>
      </w:r>
      <w:proofErr w:type="gramEnd"/>
      <w:r w:rsidR="00426A7D">
        <w:rPr>
          <w:rFonts w:ascii="Candara" w:hAnsi="Candara"/>
          <w:sz w:val="27"/>
          <w:szCs w:val="27"/>
        </w:rPr>
        <w:t xml:space="preserve"> 'In the name of Alla</w:t>
      </w:r>
      <w:r w:rsidRPr="00776B80">
        <w:rPr>
          <w:rFonts w:ascii="Candara" w:hAnsi="Candara"/>
          <w:sz w:val="27"/>
          <w:szCs w:val="27"/>
        </w:rPr>
        <w:t xml:space="preserve">h, the provider, the </w:t>
      </w:r>
      <w:proofErr w:type="gramStart"/>
      <w:r w:rsidRPr="00776B80">
        <w:rPr>
          <w:rFonts w:ascii="Candara" w:hAnsi="Candara"/>
          <w:sz w:val="27"/>
          <w:szCs w:val="27"/>
        </w:rPr>
        <w:t>Most</w:t>
      </w:r>
      <w:proofErr w:type="gramEnd"/>
      <w:r w:rsidRPr="00776B80">
        <w:rPr>
          <w:rFonts w:ascii="Candara" w:hAnsi="Candara"/>
          <w:sz w:val="27"/>
          <w:szCs w:val="27"/>
        </w:rPr>
        <w:t xml:space="preserve"> merciful'</w:t>
      </w:r>
    </w:p>
    <w:p w:rsidR="00776B80" w:rsidRPr="00776B80" w:rsidRDefault="00776B80" w:rsidP="00776B80">
      <w:pPr>
        <w:spacing w:after="0"/>
        <w:rPr>
          <w:rFonts w:ascii="Candara" w:hAnsi="Candara"/>
          <w:sz w:val="27"/>
          <w:szCs w:val="27"/>
        </w:rPr>
      </w:pPr>
      <w:r w:rsidRPr="00776B80">
        <w:rPr>
          <w:rFonts w:ascii="Candara" w:hAnsi="Candara"/>
          <w:sz w:val="27"/>
          <w:szCs w:val="27"/>
        </w:rPr>
        <w:t>It was like the words glowed and completely filled me with an inner peace I never felt before.  I turned back to the preface and saw it was the supplication:</w:t>
      </w:r>
    </w:p>
    <w:p w:rsidR="00776B80" w:rsidRPr="00776B80" w:rsidRDefault="00776B80" w:rsidP="00776B80">
      <w:pPr>
        <w:spacing w:after="0"/>
        <w:rPr>
          <w:rFonts w:ascii="Candara" w:hAnsi="Candara"/>
          <w:sz w:val="27"/>
          <w:szCs w:val="27"/>
        </w:rPr>
      </w:pPr>
      <w:r w:rsidRPr="00776B80">
        <w:rPr>
          <w:rFonts w:ascii="Candara" w:hAnsi="Candara"/>
          <w:sz w:val="27"/>
          <w:szCs w:val="27"/>
        </w:rPr>
        <w:t>'</w:t>
      </w:r>
      <w:proofErr w:type="spellStart"/>
      <w:r w:rsidRPr="00776B80">
        <w:rPr>
          <w:rFonts w:ascii="Candara" w:hAnsi="Candara"/>
          <w:sz w:val="27"/>
          <w:szCs w:val="27"/>
        </w:rPr>
        <w:t>Auzu</w:t>
      </w:r>
      <w:proofErr w:type="spellEnd"/>
      <w:r w:rsidRPr="00776B80">
        <w:rPr>
          <w:rFonts w:ascii="Candara" w:hAnsi="Candara"/>
          <w:sz w:val="27"/>
          <w:szCs w:val="27"/>
        </w:rPr>
        <w:t xml:space="preserve"> </w:t>
      </w:r>
      <w:proofErr w:type="spellStart"/>
      <w:r w:rsidRPr="00776B80">
        <w:rPr>
          <w:rFonts w:ascii="Candara" w:hAnsi="Candara"/>
          <w:sz w:val="27"/>
          <w:szCs w:val="27"/>
        </w:rPr>
        <w:t>Billahi</w:t>
      </w:r>
      <w:proofErr w:type="spellEnd"/>
      <w:r w:rsidRPr="00776B80">
        <w:rPr>
          <w:rFonts w:ascii="Candara" w:hAnsi="Candara"/>
          <w:sz w:val="27"/>
          <w:szCs w:val="27"/>
        </w:rPr>
        <w:t xml:space="preserve"> Mina Al </w:t>
      </w:r>
      <w:proofErr w:type="spellStart"/>
      <w:r w:rsidRPr="00776B80">
        <w:rPr>
          <w:rFonts w:ascii="Candara" w:hAnsi="Candara"/>
          <w:sz w:val="27"/>
          <w:szCs w:val="27"/>
        </w:rPr>
        <w:t>Shaytan</w:t>
      </w:r>
      <w:proofErr w:type="spellEnd"/>
      <w:r w:rsidRPr="00776B80">
        <w:rPr>
          <w:rFonts w:ascii="Candara" w:hAnsi="Candara"/>
          <w:sz w:val="27"/>
          <w:szCs w:val="27"/>
        </w:rPr>
        <w:t xml:space="preserve"> Al </w:t>
      </w:r>
      <w:proofErr w:type="spellStart"/>
      <w:r w:rsidRPr="00776B80">
        <w:rPr>
          <w:rFonts w:ascii="Candara" w:hAnsi="Candara"/>
          <w:sz w:val="27"/>
          <w:szCs w:val="27"/>
        </w:rPr>
        <w:t>Rajeem</w:t>
      </w:r>
      <w:proofErr w:type="spellEnd"/>
      <w:r w:rsidRPr="00776B80">
        <w:rPr>
          <w:rFonts w:ascii="Candara" w:hAnsi="Candara"/>
          <w:sz w:val="27"/>
          <w:szCs w:val="27"/>
        </w:rPr>
        <w:t>'.</w:t>
      </w:r>
      <w:r w:rsidR="00426A7D">
        <w:rPr>
          <w:rFonts w:ascii="Candara" w:hAnsi="Candara"/>
          <w:sz w:val="27"/>
          <w:szCs w:val="27"/>
        </w:rPr>
        <w:t xml:space="preserve"> (In Allah</w:t>
      </w:r>
      <w:r w:rsidRPr="00776B80">
        <w:rPr>
          <w:rFonts w:ascii="Candara" w:hAnsi="Candara"/>
          <w:sz w:val="27"/>
          <w:szCs w:val="27"/>
        </w:rPr>
        <w:t xml:space="preserve"> I seek refuge from the evils of Satan)</w:t>
      </w:r>
    </w:p>
    <w:p w:rsidR="00776B80" w:rsidRDefault="00776B80" w:rsidP="00776B80">
      <w:pPr>
        <w:spacing w:after="0"/>
        <w:rPr>
          <w:rFonts w:ascii="Candara" w:hAnsi="Candara"/>
          <w:sz w:val="27"/>
          <w:szCs w:val="27"/>
        </w:rPr>
      </w:pPr>
      <w:r w:rsidRPr="00776B80">
        <w:rPr>
          <w:rFonts w:ascii="Candara" w:hAnsi="Candara"/>
          <w:sz w:val="27"/>
          <w:szCs w:val="27"/>
        </w:rPr>
        <w:t xml:space="preserve">After over 20 years of not speaking Arabic it all flowed back to me. I could not stop reading and I was not simply reading words, the feeling of each </w:t>
      </w:r>
      <w:proofErr w:type="spellStart"/>
      <w:r w:rsidRPr="00776B80">
        <w:rPr>
          <w:rFonts w:ascii="Candara" w:hAnsi="Candara"/>
          <w:sz w:val="27"/>
          <w:szCs w:val="27"/>
        </w:rPr>
        <w:t>ayyat</w:t>
      </w:r>
      <w:proofErr w:type="spellEnd"/>
      <w:r w:rsidRPr="00776B80">
        <w:rPr>
          <w:rFonts w:ascii="Candara" w:hAnsi="Candara"/>
          <w:sz w:val="27"/>
          <w:szCs w:val="27"/>
        </w:rPr>
        <w:t xml:space="preserve"> </w:t>
      </w:r>
      <w:r w:rsidR="00426A7D">
        <w:rPr>
          <w:rFonts w:ascii="Candara" w:hAnsi="Candara"/>
          <w:sz w:val="27"/>
          <w:szCs w:val="27"/>
        </w:rPr>
        <w:t xml:space="preserve">[Allah’s greatness] </w:t>
      </w:r>
      <w:r w:rsidRPr="00776B80">
        <w:rPr>
          <w:rFonts w:ascii="Candara" w:hAnsi="Candara"/>
          <w:sz w:val="27"/>
          <w:szCs w:val="27"/>
        </w:rPr>
        <w:t xml:space="preserve">came upon me with an indescribable warmth and sense of understanding. I could not stop. I do not know how long I read I know it was for at least 48 hours and I still could not stop the feeling was so powerful and filling me with a strong sense of love and joy on the morning of what I believe was the 3rd day I finally set the Qur'an down and knew I was Muslim. I instantly said the </w:t>
      </w:r>
      <w:proofErr w:type="spellStart"/>
      <w:r w:rsidRPr="00776B80">
        <w:rPr>
          <w:rFonts w:ascii="Candara" w:hAnsi="Candara"/>
          <w:sz w:val="27"/>
          <w:szCs w:val="27"/>
        </w:rPr>
        <w:t>Shahadah</w:t>
      </w:r>
      <w:proofErr w:type="spellEnd"/>
      <w:r w:rsidRPr="00776B80">
        <w:rPr>
          <w:rFonts w:ascii="Candara" w:hAnsi="Candara"/>
          <w:sz w:val="27"/>
          <w:szCs w:val="27"/>
        </w:rPr>
        <w:t xml:space="preserve"> and knew I was now part of the </w:t>
      </w:r>
      <w:proofErr w:type="spellStart"/>
      <w:r w:rsidRPr="00776B80">
        <w:rPr>
          <w:rFonts w:ascii="Candara" w:hAnsi="Candara"/>
          <w:sz w:val="27"/>
          <w:szCs w:val="27"/>
        </w:rPr>
        <w:t>Ummah</w:t>
      </w:r>
      <w:proofErr w:type="spellEnd"/>
      <w:r w:rsidRPr="00776B80">
        <w:rPr>
          <w:rFonts w:ascii="Candara" w:hAnsi="Candara"/>
          <w:sz w:val="27"/>
          <w:szCs w:val="27"/>
        </w:rPr>
        <w:t>."</w:t>
      </w:r>
    </w:p>
    <w:p w:rsidR="001453A5" w:rsidRDefault="001453A5" w:rsidP="00776B80">
      <w:pPr>
        <w:spacing w:after="0"/>
        <w:rPr>
          <w:rFonts w:ascii="Candara" w:hAnsi="Candara"/>
          <w:sz w:val="27"/>
          <w:szCs w:val="27"/>
        </w:rPr>
      </w:pPr>
    </w:p>
    <w:p w:rsidR="001453A5" w:rsidRDefault="001453A5" w:rsidP="00776B80">
      <w:pPr>
        <w:spacing w:after="0"/>
        <w:rPr>
          <w:rFonts w:ascii="Candara" w:hAnsi="Candara"/>
          <w:sz w:val="27"/>
          <w:szCs w:val="27"/>
        </w:rPr>
      </w:pPr>
      <w:r w:rsidRPr="001453A5">
        <w:rPr>
          <w:rFonts w:ascii="Candara" w:hAnsi="Candara"/>
          <w:noProof/>
          <w:sz w:val="27"/>
          <w:szCs w:val="27"/>
          <w:lang w:eastAsia="en-GB"/>
        </w:rPr>
        <mc:AlternateContent>
          <mc:Choice Requires="wps">
            <w:drawing>
              <wp:anchor distT="0" distB="0" distL="114300" distR="114300" simplePos="0" relativeHeight="251669504" behindDoc="0" locked="0" layoutInCell="1" allowOverlap="1" wp14:anchorId="2BD492BD" wp14:editId="150E1AC7">
                <wp:simplePos x="0" y="0"/>
                <wp:positionH relativeFrom="column">
                  <wp:align>center</wp:align>
                </wp:positionH>
                <wp:positionV relativeFrom="paragraph">
                  <wp:posOffset>0</wp:posOffset>
                </wp:positionV>
                <wp:extent cx="6830396" cy="1366221"/>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366221"/>
                        </a:xfrm>
                        <a:prstGeom prst="rect">
                          <a:avLst/>
                        </a:prstGeom>
                        <a:solidFill>
                          <a:srgbClr val="FFFFFF"/>
                        </a:solidFill>
                        <a:ln w="9525">
                          <a:solidFill>
                            <a:srgbClr val="000000"/>
                          </a:solidFill>
                          <a:miter lim="800000"/>
                          <a:headEnd/>
                          <a:tailEnd/>
                        </a:ln>
                      </wps:spPr>
                      <wps:txbx>
                        <w:txbxContent>
                          <w:p w:rsidR="001453A5" w:rsidRDefault="001453A5" w:rsidP="001453A5">
                            <w:pPr>
                              <w:spacing w:after="0" w:line="240" w:lineRule="auto"/>
                              <w:rPr>
                                <w:rFonts w:ascii="Candara" w:hAnsi="Candara"/>
                                <w:sz w:val="28"/>
                                <w:u w:val="single"/>
                              </w:rPr>
                            </w:pPr>
                            <w:r w:rsidRPr="001453A5">
                              <w:rPr>
                                <w:rFonts w:ascii="Candara" w:hAnsi="Candara"/>
                                <w:sz w:val="28"/>
                                <w:u w:val="single"/>
                              </w:rPr>
                              <w:t>Compare and Verify;</w:t>
                            </w:r>
                          </w:p>
                          <w:p w:rsidR="001453A5" w:rsidRPr="001453A5" w:rsidRDefault="001453A5" w:rsidP="001453A5">
                            <w:pPr>
                              <w:spacing w:after="0" w:line="240" w:lineRule="auto"/>
                              <w:rPr>
                                <w:rFonts w:ascii="Candara" w:hAnsi="Candara"/>
                                <w:sz w:val="8"/>
                                <w:u w:val="single"/>
                              </w:rPr>
                            </w:pPr>
                          </w:p>
                          <w:p w:rsidR="001453A5" w:rsidRDefault="001453A5" w:rsidP="001453A5">
                            <w:pPr>
                              <w:pStyle w:val="ListParagraph"/>
                              <w:numPr>
                                <w:ilvl w:val="0"/>
                                <w:numId w:val="1"/>
                              </w:numPr>
                              <w:spacing w:after="0" w:line="240" w:lineRule="auto"/>
                              <w:rPr>
                                <w:rFonts w:ascii="Candara" w:hAnsi="Candara"/>
                                <w:sz w:val="27"/>
                                <w:szCs w:val="27"/>
                              </w:rPr>
                            </w:pPr>
                            <w:r w:rsidRPr="001453A5">
                              <w:rPr>
                                <w:rFonts w:ascii="Candara" w:hAnsi="Candara"/>
                                <w:sz w:val="27"/>
                                <w:szCs w:val="27"/>
                              </w:rPr>
                              <w:t>Highlight any similarities in each of these experiences.</w:t>
                            </w:r>
                          </w:p>
                          <w:p w:rsidR="001453A5" w:rsidRPr="001453A5" w:rsidRDefault="001453A5" w:rsidP="001453A5">
                            <w:pPr>
                              <w:pStyle w:val="ListParagraph"/>
                              <w:spacing w:after="0" w:line="240" w:lineRule="auto"/>
                              <w:rPr>
                                <w:rFonts w:ascii="Candara" w:hAnsi="Candara"/>
                                <w:sz w:val="8"/>
                                <w:szCs w:val="27"/>
                              </w:rPr>
                            </w:pPr>
                          </w:p>
                          <w:p w:rsidR="001453A5" w:rsidRPr="001453A5" w:rsidRDefault="001453A5" w:rsidP="001453A5">
                            <w:pPr>
                              <w:pStyle w:val="ListParagraph"/>
                              <w:numPr>
                                <w:ilvl w:val="0"/>
                                <w:numId w:val="1"/>
                              </w:numPr>
                              <w:spacing w:after="0" w:line="240" w:lineRule="auto"/>
                              <w:rPr>
                                <w:rFonts w:ascii="Candara" w:hAnsi="Candara"/>
                                <w:sz w:val="27"/>
                                <w:szCs w:val="27"/>
                              </w:rPr>
                            </w:pPr>
                            <w:r w:rsidRPr="001453A5">
                              <w:rPr>
                                <w:rFonts w:ascii="Candara" w:hAnsi="Candara"/>
                                <w:sz w:val="27"/>
                                <w:szCs w:val="27"/>
                              </w:rPr>
                              <w:t xml:space="preserve">Use either </w:t>
                            </w:r>
                            <w:proofErr w:type="gramStart"/>
                            <w:r w:rsidRPr="001453A5">
                              <w:rPr>
                                <w:rFonts w:ascii="Candara" w:hAnsi="Candara"/>
                                <w:sz w:val="27"/>
                                <w:szCs w:val="27"/>
                              </w:rPr>
                              <w:t>Otto’s,</w:t>
                            </w:r>
                            <w:proofErr w:type="gramEnd"/>
                            <w:r w:rsidRPr="001453A5">
                              <w:rPr>
                                <w:rFonts w:ascii="Candara" w:hAnsi="Candara"/>
                                <w:sz w:val="27"/>
                                <w:szCs w:val="27"/>
                              </w:rPr>
                              <w:t xml:space="preserve"> Swinburne’s and James’ descriptions of elements of religious experience to explain why each of these experiences could be called genuine religious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37.85pt;height:107.6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ENJwIAAE4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">
                <v:textbox>
                  <w:txbxContent>
                    <w:p w:rsidR="001453A5" w:rsidRDefault="001453A5" w:rsidP="001453A5">
                      <w:pPr>
                        <w:spacing w:after="0" w:line="240" w:lineRule="auto"/>
                        <w:rPr>
                          <w:rFonts w:ascii="Candara" w:hAnsi="Candara"/>
                          <w:sz w:val="28"/>
                          <w:u w:val="single"/>
                        </w:rPr>
                      </w:pPr>
                      <w:r w:rsidRPr="001453A5">
                        <w:rPr>
                          <w:rFonts w:ascii="Candara" w:hAnsi="Candara"/>
                          <w:sz w:val="28"/>
                          <w:u w:val="single"/>
                        </w:rPr>
                        <w:t>Compare and Verify;</w:t>
                      </w:r>
                    </w:p>
                    <w:p w:rsidR="001453A5" w:rsidRPr="001453A5" w:rsidRDefault="001453A5" w:rsidP="001453A5">
                      <w:pPr>
                        <w:spacing w:after="0" w:line="240" w:lineRule="auto"/>
                        <w:rPr>
                          <w:rFonts w:ascii="Candara" w:hAnsi="Candara"/>
                          <w:sz w:val="8"/>
                          <w:u w:val="single"/>
                        </w:rPr>
                      </w:pPr>
                    </w:p>
                    <w:p w:rsidR="001453A5" w:rsidRDefault="001453A5" w:rsidP="001453A5">
                      <w:pPr>
                        <w:pStyle w:val="ListParagraph"/>
                        <w:numPr>
                          <w:ilvl w:val="0"/>
                          <w:numId w:val="1"/>
                        </w:numPr>
                        <w:spacing w:after="0" w:line="240" w:lineRule="auto"/>
                        <w:rPr>
                          <w:rFonts w:ascii="Candara" w:hAnsi="Candara"/>
                          <w:sz w:val="27"/>
                          <w:szCs w:val="27"/>
                        </w:rPr>
                      </w:pPr>
                      <w:r w:rsidRPr="001453A5">
                        <w:rPr>
                          <w:rFonts w:ascii="Candara" w:hAnsi="Candara"/>
                          <w:sz w:val="27"/>
                          <w:szCs w:val="27"/>
                        </w:rPr>
                        <w:t>Highlight any similarities in each of these experiences.</w:t>
                      </w:r>
                    </w:p>
                    <w:p w:rsidR="001453A5" w:rsidRPr="001453A5" w:rsidRDefault="001453A5" w:rsidP="001453A5">
                      <w:pPr>
                        <w:pStyle w:val="ListParagraph"/>
                        <w:spacing w:after="0" w:line="240" w:lineRule="auto"/>
                        <w:rPr>
                          <w:rFonts w:ascii="Candara" w:hAnsi="Candara"/>
                          <w:sz w:val="8"/>
                          <w:szCs w:val="27"/>
                        </w:rPr>
                      </w:pPr>
                    </w:p>
                    <w:p w:rsidR="001453A5" w:rsidRPr="001453A5" w:rsidRDefault="001453A5" w:rsidP="001453A5">
                      <w:pPr>
                        <w:pStyle w:val="ListParagraph"/>
                        <w:numPr>
                          <w:ilvl w:val="0"/>
                          <w:numId w:val="1"/>
                        </w:numPr>
                        <w:spacing w:after="0" w:line="240" w:lineRule="auto"/>
                        <w:rPr>
                          <w:rFonts w:ascii="Candara" w:hAnsi="Candara"/>
                          <w:sz w:val="27"/>
                          <w:szCs w:val="27"/>
                        </w:rPr>
                      </w:pPr>
                      <w:r w:rsidRPr="001453A5">
                        <w:rPr>
                          <w:rFonts w:ascii="Candara" w:hAnsi="Candara"/>
                          <w:sz w:val="27"/>
                          <w:szCs w:val="27"/>
                        </w:rPr>
                        <w:t xml:space="preserve">Use either </w:t>
                      </w:r>
                      <w:proofErr w:type="gramStart"/>
                      <w:r w:rsidRPr="001453A5">
                        <w:rPr>
                          <w:rFonts w:ascii="Candara" w:hAnsi="Candara"/>
                          <w:sz w:val="27"/>
                          <w:szCs w:val="27"/>
                        </w:rPr>
                        <w:t>Otto’s,</w:t>
                      </w:r>
                      <w:proofErr w:type="gramEnd"/>
                      <w:r w:rsidRPr="001453A5">
                        <w:rPr>
                          <w:rFonts w:ascii="Candara" w:hAnsi="Candara"/>
                          <w:sz w:val="27"/>
                          <w:szCs w:val="27"/>
                        </w:rPr>
                        <w:t xml:space="preserve"> Swinburne’s and James’ descriptions of elements of religious experience to explain why each of these experiences could be called genuine religious experiences.</w:t>
                      </w:r>
                    </w:p>
                  </w:txbxContent>
                </v:textbox>
              </v:shape>
            </w:pict>
          </mc:Fallback>
        </mc:AlternateContent>
      </w:r>
    </w:p>
    <w:p w:rsidR="001453A5" w:rsidRPr="00776B80" w:rsidRDefault="001453A5" w:rsidP="00776B80">
      <w:pPr>
        <w:spacing w:after="0"/>
        <w:rPr>
          <w:rFonts w:ascii="Candara" w:hAnsi="Candara"/>
          <w:sz w:val="27"/>
          <w:szCs w:val="27"/>
        </w:rPr>
      </w:pPr>
    </w:p>
    <w:p w:rsidR="007F11EE" w:rsidRDefault="007F11EE" w:rsidP="00776B80">
      <w:pPr>
        <w:spacing w:after="0"/>
        <w:rPr>
          <w:rFonts w:ascii="Candara" w:hAnsi="Candara"/>
          <w:i/>
          <w:sz w:val="27"/>
          <w:szCs w:val="27"/>
        </w:rPr>
      </w:pPr>
    </w:p>
    <w:p w:rsidR="007F11EE" w:rsidRPr="007F11EE" w:rsidRDefault="007F11EE" w:rsidP="007F11EE">
      <w:pPr>
        <w:rPr>
          <w:rFonts w:ascii="Candara" w:hAnsi="Candara"/>
          <w:sz w:val="27"/>
          <w:szCs w:val="27"/>
        </w:rPr>
      </w:pPr>
    </w:p>
    <w:p w:rsidR="007F11EE" w:rsidRDefault="007F11EE" w:rsidP="007F11EE">
      <w:pPr>
        <w:rPr>
          <w:rFonts w:ascii="Candara" w:hAnsi="Candara"/>
          <w:sz w:val="27"/>
          <w:szCs w:val="27"/>
        </w:rPr>
      </w:pPr>
    </w:p>
    <w:p w:rsidR="00776B80" w:rsidRPr="007F11EE" w:rsidRDefault="007F11EE" w:rsidP="007F11EE">
      <w:pPr>
        <w:tabs>
          <w:tab w:val="left" w:pos="5743"/>
        </w:tabs>
        <w:rPr>
          <w:rFonts w:ascii="Candara" w:hAnsi="Candara"/>
          <w:sz w:val="27"/>
          <w:szCs w:val="27"/>
        </w:rPr>
      </w:pPr>
      <w:r>
        <w:rPr>
          <w:noProof/>
          <w:lang w:eastAsia="en-GB"/>
        </w:rPr>
        <w:drawing>
          <wp:anchor distT="0" distB="0" distL="114300" distR="114300" simplePos="0" relativeHeight="251671552" behindDoc="0" locked="0" layoutInCell="1" allowOverlap="1" wp14:anchorId="18DC3231" wp14:editId="527E4F20">
            <wp:simplePos x="0" y="0"/>
            <wp:positionH relativeFrom="column">
              <wp:posOffset>2890857</wp:posOffset>
            </wp:positionH>
            <wp:positionV relativeFrom="paragraph">
              <wp:posOffset>139700</wp:posOffset>
            </wp:positionV>
            <wp:extent cx="849854" cy="849854"/>
            <wp:effectExtent l="0" t="0" r="7620" b="7620"/>
            <wp:wrapNone/>
            <wp:docPr id="33" name="Picture 3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9854" cy="8498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hAnsi="Candara"/>
          <w:sz w:val="27"/>
          <w:szCs w:val="27"/>
        </w:rPr>
        <w:tab/>
      </w:r>
      <w:bookmarkStart w:id="0" w:name="_GoBack"/>
      <w:bookmarkEnd w:id="0"/>
    </w:p>
    <w:sectPr w:rsidR="00776B80" w:rsidRPr="007F11EE"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C48EA"/>
    <w:multiLevelType w:val="hybridMultilevel"/>
    <w:tmpl w:val="5C92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F4"/>
    <w:rsid w:val="000B5A90"/>
    <w:rsid w:val="000F645C"/>
    <w:rsid w:val="001453A5"/>
    <w:rsid w:val="00426A7D"/>
    <w:rsid w:val="004B1A70"/>
    <w:rsid w:val="004B3EF4"/>
    <w:rsid w:val="00776B80"/>
    <w:rsid w:val="007B7EA9"/>
    <w:rsid w:val="007F11EE"/>
    <w:rsid w:val="009A0AE6"/>
    <w:rsid w:val="009D101A"/>
    <w:rsid w:val="00A97E32"/>
    <w:rsid w:val="00AB0EDA"/>
    <w:rsid w:val="00BA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EF4"/>
    <w:rPr>
      <w:color w:val="0000FF"/>
      <w:u w:val="single"/>
    </w:rPr>
  </w:style>
  <w:style w:type="paragraph" w:styleId="BalloonText">
    <w:name w:val="Balloon Text"/>
    <w:basedOn w:val="Normal"/>
    <w:link w:val="BalloonTextChar"/>
    <w:uiPriority w:val="99"/>
    <w:semiHidden/>
    <w:unhideWhenUsed/>
    <w:rsid w:val="00AB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DA"/>
    <w:rPr>
      <w:rFonts w:ascii="Tahoma" w:hAnsi="Tahoma" w:cs="Tahoma"/>
      <w:sz w:val="16"/>
      <w:szCs w:val="16"/>
    </w:rPr>
  </w:style>
  <w:style w:type="paragraph" w:styleId="ListParagraph">
    <w:name w:val="List Paragraph"/>
    <w:basedOn w:val="Normal"/>
    <w:uiPriority w:val="34"/>
    <w:qFormat/>
    <w:rsid w:val="00145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EF4"/>
    <w:rPr>
      <w:color w:val="0000FF"/>
      <w:u w:val="single"/>
    </w:rPr>
  </w:style>
  <w:style w:type="paragraph" w:styleId="BalloonText">
    <w:name w:val="Balloon Text"/>
    <w:basedOn w:val="Normal"/>
    <w:link w:val="BalloonTextChar"/>
    <w:uiPriority w:val="99"/>
    <w:semiHidden/>
    <w:unhideWhenUsed/>
    <w:rsid w:val="00AB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DA"/>
    <w:rPr>
      <w:rFonts w:ascii="Tahoma" w:hAnsi="Tahoma" w:cs="Tahoma"/>
      <w:sz w:val="16"/>
      <w:szCs w:val="16"/>
    </w:rPr>
  </w:style>
  <w:style w:type="paragraph" w:styleId="ListParagraph">
    <w:name w:val="List Paragraph"/>
    <w:basedOn w:val="Normal"/>
    <w:uiPriority w:val="34"/>
    <w:qFormat/>
    <w:rsid w:val="0014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77D56220</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Butler</dc:creator>
  <cp:lastModifiedBy>W Butler</cp:lastModifiedBy>
  <cp:revision>2</cp:revision>
  <dcterms:created xsi:type="dcterms:W3CDTF">2016-10-05T14:07:00Z</dcterms:created>
  <dcterms:modified xsi:type="dcterms:W3CDTF">2016-10-05T14:07:00Z</dcterms:modified>
</cp:coreProperties>
</file>