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E8" w:rsidRPr="00B37938" w:rsidRDefault="00A42DE8" w:rsidP="00A42DE8">
      <w:pPr>
        <w:spacing w:after="0"/>
        <w:jc w:val="center"/>
        <w:rPr>
          <w:rStyle w:val="style-scope"/>
          <w:rFonts w:ascii="Arial" w:hAnsi="Arial" w:cs="Arial"/>
          <w:i/>
          <w:color w:val="030303"/>
          <w:sz w:val="38"/>
          <w:szCs w:val="40"/>
          <w:u w:val="single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 w:val="38"/>
          <w:szCs w:val="40"/>
          <w:u w:val="single"/>
          <w:bdr w:val="none" w:sz="0" w:space="0" w:color="auto" w:frame="1"/>
          <w:shd w:val="clear" w:color="auto" w:fill="F9F9F9"/>
        </w:rPr>
        <w:t>Ghost of a King</w:t>
      </w:r>
      <w:r w:rsidRPr="00B37938">
        <w:rPr>
          <w:rStyle w:val="style-scope"/>
          <w:rFonts w:ascii="Arial" w:hAnsi="Arial" w:cs="Arial"/>
          <w:color w:val="030303"/>
          <w:sz w:val="38"/>
          <w:szCs w:val="40"/>
          <w:u w:val="single"/>
          <w:bdr w:val="none" w:sz="0" w:space="0" w:color="auto" w:frame="1"/>
          <w:shd w:val="clear" w:color="auto" w:fill="F9F9F9"/>
        </w:rPr>
        <w:t xml:space="preserve"> by The Gray Havens</w:t>
      </w:r>
    </w:p>
    <w:p w:rsidR="00A42DE8" w:rsidRPr="00B37938" w:rsidRDefault="0080325C" w:rsidP="00A42DE8">
      <w:pPr>
        <w:spacing w:after="0"/>
        <w:rPr>
          <w:rStyle w:val="style-scope"/>
          <w:rFonts w:ascii="Arial" w:hAnsi="Arial" w:cs="Arial"/>
          <w:color w:val="030303"/>
          <w:sz w:val="19"/>
          <w:szCs w:val="21"/>
          <w:bdr w:val="none" w:sz="0" w:space="0" w:color="auto" w:frame="1"/>
          <w:shd w:val="clear" w:color="auto" w:fill="F9F9F9"/>
        </w:rPr>
      </w:pPr>
      <w:hyperlink r:id="rId5" w:history="1">
        <w:r w:rsidR="00B37938" w:rsidRPr="00FC1E67">
          <w:rPr>
            <w:rStyle w:val="Hyperlink"/>
            <w:sz w:val="26"/>
            <w:lang w:val="sv-SE"/>
          </w:rPr>
          <w:t>https://www.youtube.com/watch?v=C5kuxgJGtEw</w:t>
        </w:r>
      </w:hyperlink>
      <w:r w:rsidR="00B37938">
        <w:rPr>
          <w:sz w:val="26"/>
          <w:lang w:val="sv-SE"/>
        </w:rPr>
        <w:t xml:space="preserve"> </w:t>
      </w:r>
    </w:p>
    <w:p w:rsidR="00A42DE8" w:rsidRPr="00834A24" w:rsidRDefault="00834A24" w:rsidP="00A42DE8">
      <w:pPr>
        <w:spacing w:after="0"/>
        <w:rPr>
          <w:rStyle w:val="style-scope"/>
          <w:rFonts w:ascii="Arial" w:hAnsi="Arial" w:cs="Arial"/>
          <w:color w:val="030303"/>
          <w:sz w:val="18"/>
          <w:szCs w:val="24"/>
          <w:bdr w:val="none" w:sz="0" w:space="0" w:color="auto" w:frame="1"/>
          <w:shd w:val="clear" w:color="auto" w:fill="F9F9F9"/>
        </w:rPr>
      </w:pPr>
      <w:r w:rsidRPr="00B37938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98BCA39" wp14:editId="32D9DA67">
            <wp:simplePos x="0" y="0"/>
            <wp:positionH relativeFrom="page">
              <wp:posOffset>3133725</wp:posOffset>
            </wp:positionH>
            <wp:positionV relativeFrom="paragraph">
              <wp:posOffset>101600</wp:posOffset>
            </wp:positionV>
            <wp:extent cx="4132580" cy="2324100"/>
            <wp:effectExtent l="0" t="0" r="1270" b="0"/>
            <wp:wrapTight wrapText="bothSides">
              <wp:wrapPolygon edited="0">
                <wp:start x="0" y="0"/>
                <wp:lineTo x="0" y="21423"/>
                <wp:lineTo x="21507" y="21423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58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938" w:rsidRPr="00834A24">
        <w:rPr>
          <w:rStyle w:val="style-scope"/>
          <w:rFonts w:ascii="Arial" w:hAnsi="Arial" w:cs="Arial"/>
          <w:color w:val="030303"/>
          <w:sz w:val="18"/>
          <w:szCs w:val="24"/>
          <w:bdr w:val="none" w:sz="0" w:space="0" w:color="auto" w:frame="1"/>
          <w:shd w:val="clear" w:color="auto" w:fill="F9F9F9"/>
        </w:rPr>
        <w:t>[verse 1]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Met a ghost of a king on the road </w:t>
      </w:r>
    </w:p>
    <w:p w:rsidR="00C31F23" w:rsidRPr="00B37938" w:rsidRDefault="00C31F23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W</w:t>
      </w:r>
      <w:r w:rsidR="0072541F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hen I first fel</w:t>
      </w: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t f</w:t>
      </w:r>
      <w:r w:rsidR="0072541F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ire burning</w:t>
      </w:r>
      <w:r w:rsidR="008150BF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.</w:t>
      </w:r>
      <w:r w:rsidR="0072541F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To my knees, to my knees I fell</w:t>
      </w:r>
      <w:r w:rsidR="00B37938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.</w:t>
      </w: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Met a ghost of a king on a road</w:t>
      </w:r>
      <w:r w:rsidR="00B37938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;</w:t>
      </w: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Words of fire</w:t>
      </w:r>
      <w:r w:rsidR="004751A7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!</w:t>
      </w: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He said, </w:t>
      </w:r>
      <w:r w:rsidR="00C31F23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‘</w:t>
      </w: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You are a lonely soul </w:t>
      </w:r>
    </w:p>
    <w:p w:rsidR="00C31F23" w:rsidRPr="00B37938" w:rsidRDefault="00C31F23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‘</w:t>
      </w:r>
      <w:r w:rsidR="0072541F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With a heart of stone </w:t>
      </w:r>
    </w:p>
    <w:p w:rsidR="00C31F23" w:rsidRPr="00B37938" w:rsidRDefault="00C31F23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‘T</w:t>
      </w:r>
      <w:r w:rsidR="0072541F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hat rakes against your thirsty bones </w:t>
      </w:r>
    </w:p>
    <w:p w:rsidR="00C31F23" w:rsidRPr="00B37938" w:rsidRDefault="00C31F23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‘</w:t>
      </w:r>
      <w:r w:rsidR="0072541F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Such a lonely soul</w:t>
      </w:r>
      <w:r w:rsidR="00B37938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.</w:t>
      </w: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’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Said, </w:t>
      </w:r>
      <w:r w:rsidR="00C31F23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‘</w:t>
      </w: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I can show you what can save you, </w:t>
      </w:r>
    </w:p>
    <w:p w:rsidR="00C31F23" w:rsidRPr="00B37938" w:rsidRDefault="00C31F23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‘B</w:t>
      </w:r>
      <w:r w:rsidR="0072541F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ut we need to go </w:t>
      </w:r>
    </w:p>
    <w:p w:rsidR="00A42DE8" w:rsidRPr="00B37938" w:rsidRDefault="00A42DE8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</w:p>
    <w:p w:rsidR="00C31F23" w:rsidRPr="00B37938" w:rsidRDefault="00C31F23" w:rsidP="00A42DE8">
      <w:pPr>
        <w:spacing w:after="0"/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>‘</w:t>
      </w:r>
      <w:r w:rsidR="0072541F"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 xml:space="preserve">Where no chariot can take you </w:t>
      </w:r>
    </w:p>
    <w:p w:rsidR="00C31F23" w:rsidRPr="00B37938" w:rsidRDefault="00C31F23" w:rsidP="00A42DE8">
      <w:pPr>
        <w:spacing w:after="0"/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>‘</w:t>
      </w:r>
      <w:r w:rsidR="0072541F"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 xml:space="preserve">Where the river meets the sand </w:t>
      </w:r>
    </w:p>
    <w:p w:rsidR="00C31F23" w:rsidRPr="00B37938" w:rsidRDefault="00C31F23" w:rsidP="00A42DE8">
      <w:pPr>
        <w:spacing w:after="0"/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>‘</w:t>
      </w:r>
      <w:r w:rsidR="0072541F"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 xml:space="preserve">There is water there that can quench your thirsty bones </w:t>
      </w:r>
    </w:p>
    <w:p w:rsidR="00C31F23" w:rsidRPr="00B37938" w:rsidRDefault="00C31F23" w:rsidP="00A42DE8">
      <w:pPr>
        <w:spacing w:after="0"/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>‘</w:t>
      </w:r>
      <w:r w:rsidR="0072541F"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>And make you well, make you well</w:t>
      </w:r>
      <w:r w:rsidR="00A42DE8"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>.</w:t>
      </w: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>’</w:t>
      </w:r>
    </w:p>
    <w:p w:rsidR="00A42DE8" w:rsidRDefault="00A42DE8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</w:p>
    <w:p w:rsidR="00B37938" w:rsidRPr="00834A24" w:rsidRDefault="00B37938" w:rsidP="00A42DE8">
      <w:pPr>
        <w:spacing w:after="0"/>
        <w:rPr>
          <w:rStyle w:val="style-scope"/>
          <w:rFonts w:ascii="Arial" w:hAnsi="Arial" w:cs="Arial"/>
          <w:color w:val="030303"/>
          <w:sz w:val="18"/>
          <w:szCs w:val="24"/>
          <w:bdr w:val="none" w:sz="0" w:space="0" w:color="auto" w:frame="1"/>
          <w:shd w:val="clear" w:color="auto" w:fill="F9F9F9"/>
        </w:rPr>
      </w:pPr>
      <w:r w:rsidRPr="00834A24">
        <w:rPr>
          <w:rStyle w:val="style-scope"/>
          <w:rFonts w:ascii="Arial" w:hAnsi="Arial" w:cs="Arial"/>
          <w:color w:val="030303"/>
          <w:sz w:val="18"/>
          <w:szCs w:val="24"/>
          <w:bdr w:val="none" w:sz="0" w:space="0" w:color="auto" w:frame="1"/>
          <w:shd w:val="clear" w:color="auto" w:fill="F9F9F9"/>
        </w:rPr>
        <w:t>[verse 2]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proofErr w:type="gramStart"/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So</w:t>
      </w:r>
      <w:proofErr w:type="gramEnd"/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 I followed the ghost of a king </w:t>
      </w:r>
    </w:p>
    <w:p w:rsidR="00C31F23" w:rsidRPr="00B37938" w:rsidRDefault="00C31F23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W</w:t>
      </w:r>
      <w:r w:rsidR="0072541F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ith every step I tried to see beyond </w:t>
      </w:r>
    </w:p>
    <w:p w:rsidR="00C31F23" w:rsidRPr="00B37938" w:rsidRDefault="00C31F23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F</w:t>
      </w:r>
      <w:r w:rsidR="0072541F"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or a trace of the riverside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But restlessness was my prize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And then we came upon a golden shore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But the voice of fire wasn't </w:t>
      </w:r>
      <w:proofErr w:type="spellStart"/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comin</w:t>
      </w:r>
      <w:proofErr w:type="spellEnd"/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' from a ghost no more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My heart of stone came alive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When my eyes were opened up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And I saw that I had come </w:t>
      </w:r>
    </w:p>
    <w:p w:rsidR="00A42DE8" w:rsidRPr="00B37938" w:rsidRDefault="00A42DE8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 xml:space="preserve">Where no chariot can take you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 xml:space="preserve">Where the river meets the sand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 xml:space="preserve">There is water there that can quench your thirsty bones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>And make you well, make you well</w:t>
      </w:r>
      <w:r w:rsidR="00C31F23"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>.</w:t>
      </w: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A42DE8" w:rsidRDefault="00A42DE8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</w:p>
    <w:p w:rsidR="00B37938" w:rsidRPr="00834A24" w:rsidRDefault="00B37938" w:rsidP="00A42DE8">
      <w:pPr>
        <w:spacing w:after="0"/>
        <w:rPr>
          <w:rStyle w:val="style-scope"/>
          <w:rFonts w:ascii="Arial" w:hAnsi="Arial" w:cs="Arial"/>
          <w:color w:val="030303"/>
          <w:sz w:val="18"/>
          <w:szCs w:val="24"/>
          <w:bdr w:val="none" w:sz="0" w:space="0" w:color="auto" w:frame="1"/>
          <w:shd w:val="clear" w:color="auto" w:fill="F9F9F9"/>
        </w:rPr>
      </w:pPr>
      <w:r w:rsidRPr="00834A24">
        <w:rPr>
          <w:rStyle w:val="style-scope"/>
          <w:rFonts w:ascii="Arial" w:hAnsi="Arial" w:cs="Arial"/>
          <w:color w:val="030303"/>
          <w:sz w:val="18"/>
          <w:szCs w:val="24"/>
          <w:bdr w:val="none" w:sz="0" w:space="0" w:color="auto" w:frame="1"/>
          <w:shd w:val="clear" w:color="auto" w:fill="F9F9F9"/>
        </w:rPr>
        <w:t>[verse 3]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proofErr w:type="gramStart"/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>So</w:t>
      </w:r>
      <w:proofErr w:type="gramEnd"/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 I knelt beside the river and I drank until, I drank until, I drank until I died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There's something in the water, must have brought me back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  <w:t xml:space="preserve">It brought me back, it brought me back to life </w:t>
      </w:r>
    </w:p>
    <w:p w:rsidR="00A42DE8" w:rsidRPr="00B37938" w:rsidRDefault="00A42DE8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 xml:space="preserve">Where no chariot can take you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 xml:space="preserve">Where the river meets the sand </w:t>
      </w:r>
    </w:p>
    <w:p w:rsidR="00C31F23" w:rsidRPr="00B37938" w:rsidRDefault="0072541F" w:rsidP="00A42DE8">
      <w:pPr>
        <w:spacing w:after="0"/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 xml:space="preserve">There is water there that can quench your thirsty bones </w:t>
      </w:r>
    </w:p>
    <w:p w:rsidR="00C31F23" w:rsidRDefault="0072541F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>And make you well, well</w:t>
      </w:r>
      <w:r w:rsidR="00A42DE8"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>.</w:t>
      </w:r>
      <w:r w:rsidRPr="00B37938">
        <w:rPr>
          <w:rStyle w:val="style-scope"/>
          <w:rFonts w:ascii="Arial" w:hAnsi="Arial" w:cs="Arial"/>
          <w:i/>
          <w:color w:val="030303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B37938" w:rsidRDefault="00B37938" w:rsidP="00A42DE8">
      <w:pPr>
        <w:spacing w:after="0"/>
        <w:rPr>
          <w:rStyle w:val="style-scope"/>
          <w:rFonts w:ascii="Arial" w:hAnsi="Arial" w:cs="Arial"/>
          <w:color w:val="030303"/>
          <w:szCs w:val="24"/>
          <w:bdr w:val="none" w:sz="0" w:space="0" w:color="auto" w:frame="1"/>
          <w:shd w:val="clear" w:color="auto" w:fill="F9F9F9"/>
        </w:rPr>
      </w:pPr>
    </w:p>
    <w:p w:rsidR="00B37938" w:rsidRPr="00B37938" w:rsidRDefault="00B37938" w:rsidP="00A42DE8">
      <w:pPr>
        <w:spacing w:after="0"/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b/>
          <w:color w:val="385623" w:themeColor="accent6" w:themeShade="80"/>
          <w:szCs w:val="24"/>
          <w:u w:val="single"/>
          <w:bdr w:val="none" w:sz="0" w:space="0" w:color="auto" w:frame="1"/>
          <w:shd w:val="clear" w:color="auto" w:fill="F9F9F9"/>
        </w:rPr>
        <w:t>Questions</w:t>
      </w:r>
    </w:p>
    <w:p w:rsidR="00B37938" w:rsidRPr="00B37938" w:rsidRDefault="00B37938" w:rsidP="00B37938">
      <w:pPr>
        <w:pStyle w:val="ListParagraph"/>
        <w:numPr>
          <w:ilvl w:val="0"/>
          <w:numId w:val="1"/>
        </w:numPr>
        <w:spacing w:after="0"/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>Who is the ‘ghost of a king’?</w:t>
      </w:r>
    </w:p>
    <w:p w:rsidR="00B37938" w:rsidRPr="00B37938" w:rsidRDefault="00B37938" w:rsidP="00B37938">
      <w:pPr>
        <w:pStyle w:val="ListParagraph"/>
        <w:numPr>
          <w:ilvl w:val="0"/>
          <w:numId w:val="1"/>
        </w:numPr>
        <w:spacing w:after="0"/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>What does the fire imagery represent in verse 1?</w:t>
      </w:r>
    </w:p>
    <w:p w:rsidR="00B37938" w:rsidRPr="00B37938" w:rsidRDefault="00B37938" w:rsidP="00B37938">
      <w:pPr>
        <w:pStyle w:val="ListParagraph"/>
        <w:numPr>
          <w:ilvl w:val="0"/>
          <w:numId w:val="1"/>
        </w:numPr>
        <w:spacing w:after="0"/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>What is the traveller’s problem (into which the ghost speaks)?</w:t>
      </w:r>
    </w:p>
    <w:p w:rsidR="00B37938" w:rsidRPr="00B37938" w:rsidRDefault="00B37938" w:rsidP="00B37938">
      <w:pPr>
        <w:pStyle w:val="ListParagraph"/>
        <w:numPr>
          <w:ilvl w:val="0"/>
          <w:numId w:val="1"/>
        </w:numPr>
        <w:spacing w:after="0"/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>Where is the place ‘where no chariot can take you’?</w:t>
      </w:r>
    </w:p>
    <w:p w:rsidR="00B37938" w:rsidRDefault="00B37938" w:rsidP="00B37938">
      <w:pPr>
        <w:pStyle w:val="ListParagraph"/>
        <w:numPr>
          <w:ilvl w:val="0"/>
          <w:numId w:val="1"/>
        </w:numPr>
        <w:spacing w:after="0"/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</w:pPr>
      <w:r w:rsidRPr="00B37938"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>In verse 2, what does the river metaphor represent?</w:t>
      </w:r>
    </w:p>
    <w:p w:rsidR="00B37938" w:rsidRDefault="00834A24" w:rsidP="00B37938">
      <w:pPr>
        <w:pStyle w:val="ListParagraph"/>
        <w:numPr>
          <w:ilvl w:val="0"/>
          <w:numId w:val="1"/>
        </w:numPr>
        <w:spacing w:after="0"/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>‘Upon the golden shore’</w:t>
      </w:r>
      <w:r w:rsidR="0080325C"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>,</w:t>
      </w:r>
      <w:bookmarkStart w:id="0" w:name="_GoBack"/>
      <w:bookmarkEnd w:id="0"/>
      <w:r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 xml:space="preserve"> why wasn’t the voice of fire ‘</w:t>
      </w:r>
      <w:proofErr w:type="spellStart"/>
      <w:r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>comin</w:t>
      </w:r>
      <w:proofErr w:type="spellEnd"/>
      <w:r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>’ from a ghost no more’?</w:t>
      </w:r>
    </w:p>
    <w:p w:rsidR="00834A24" w:rsidRDefault="00834A24" w:rsidP="00B37938">
      <w:pPr>
        <w:pStyle w:val="ListParagraph"/>
        <w:numPr>
          <w:ilvl w:val="0"/>
          <w:numId w:val="1"/>
        </w:numPr>
        <w:spacing w:after="0"/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>In verse 3, why does the narrator need to die before he can live?</w:t>
      </w:r>
    </w:p>
    <w:p w:rsidR="00834A24" w:rsidRPr="00B37938" w:rsidRDefault="00834A24" w:rsidP="00B37938">
      <w:pPr>
        <w:pStyle w:val="ListParagraph"/>
        <w:numPr>
          <w:ilvl w:val="0"/>
          <w:numId w:val="1"/>
        </w:numPr>
        <w:spacing w:after="0"/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b/>
          <w:color w:val="385623" w:themeColor="accent6" w:themeShade="80"/>
          <w:szCs w:val="24"/>
          <w:bdr w:val="none" w:sz="0" w:space="0" w:color="auto" w:frame="1"/>
          <w:shd w:val="clear" w:color="auto" w:fill="F9F9F9"/>
        </w:rPr>
        <w:t>The whole song is describing what process?</w:t>
      </w:r>
    </w:p>
    <w:sectPr w:rsidR="00834A24" w:rsidRPr="00B37938" w:rsidSect="00B37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09C"/>
    <w:multiLevelType w:val="hybridMultilevel"/>
    <w:tmpl w:val="1A663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1F"/>
    <w:rsid w:val="004751A7"/>
    <w:rsid w:val="0072541F"/>
    <w:rsid w:val="0080325C"/>
    <w:rsid w:val="008150BF"/>
    <w:rsid w:val="00834A24"/>
    <w:rsid w:val="00A42DE8"/>
    <w:rsid w:val="00B37938"/>
    <w:rsid w:val="00C31F23"/>
    <w:rsid w:val="00D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158E"/>
  <w15:chartTrackingRefBased/>
  <w15:docId w15:val="{AE6818CC-F788-44D4-B5C3-AD6DCB63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72541F"/>
  </w:style>
  <w:style w:type="paragraph" w:styleId="ListParagraph">
    <w:name w:val="List Paragraph"/>
    <w:basedOn w:val="Normal"/>
    <w:uiPriority w:val="34"/>
    <w:qFormat/>
    <w:rsid w:val="00B37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5kuxgJGt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4</cp:revision>
  <dcterms:created xsi:type="dcterms:W3CDTF">2022-09-14T16:53:00Z</dcterms:created>
  <dcterms:modified xsi:type="dcterms:W3CDTF">2022-09-14T18:02:00Z</dcterms:modified>
</cp:coreProperties>
</file>