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5E" w:rsidRDefault="00E2374B" w:rsidP="003F0B5E">
      <w:pPr>
        <w:jc w:val="center"/>
        <w:rPr>
          <w:sz w:val="40"/>
        </w:rPr>
      </w:pPr>
      <w:r>
        <w:rPr>
          <w:noProof/>
          <w:sz w:val="40"/>
          <w:u w:val="single"/>
          <w:lang w:eastAsia="en-GB"/>
        </w:rPr>
        <mc:AlternateContent>
          <mc:Choice Requires="wps">
            <w:drawing>
              <wp:anchor distT="0" distB="0" distL="114300" distR="114300" simplePos="0" relativeHeight="251663360" behindDoc="0" locked="0" layoutInCell="1" allowOverlap="1" wp14:anchorId="6C65C0B5" wp14:editId="169EDD30">
                <wp:simplePos x="0" y="0"/>
                <wp:positionH relativeFrom="column">
                  <wp:posOffset>6073775</wp:posOffset>
                </wp:positionH>
                <wp:positionV relativeFrom="paragraph">
                  <wp:posOffset>21590</wp:posOffset>
                </wp:positionV>
                <wp:extent cx="3536950" cy="445770"/>
                <wp:effectExtent l="0" t="0" r="25400" b="11430"/>
                <wp:wrapNone/>
                <wp:docPr id="6" name="Text Box 6"/>
                <wp:cNvGraphicFramePr/>
                <a:graphic xmlns:a="http://schemas.openxmlformats.org/drawingml/2006/main">
                  <a:graphicData uri="http://schemas.microsoft.com/office/word/2010/wordprocessingShape">
                    <wps:wsp>
                      <wps:cNvSpPr txBox="1"/>
                      <wps:spPr>
                        <a:xfrm>
                          <a:off x="0" y="0"/>
                          <a:ext cx="353695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discrimination</w:t>
                            </w:r>
                            <w:proofErr w:type="gramEnd"/>
                            <w:r w:rsidRPr="00E84D10">
                              <w:rPr>
                                <w:rFonts w:ascii="Times New Roman" w:hAnsi="Times New Roman" w:cs="Times New Roman"/>
                              </w:rPr>
                              <w:t xml:space="preserve"> – treating people differently because of their race, etc.  (This is an </w:t>
                            </w:r>
                            <w:r w:rsidRPr="00E84D10">
                              <w:rPr>
                                <w:rFonts w:ascii="Times New Roman" w:hAnsi="Times New Roman" w:cs="Times New Roman"/>
                                <w:i/>
                              </w:rPr>
                              <w:t>action</w:t>
                            </w:r>
                            <w:r w:rsidRPr="00E84D1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8.25pt;margin-top:1.7pt;width:278.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YrlAIAALk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" fillcolor="white [3201]" strokeweight=".5pt">
                <v:textbo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discrimination</w:t>
                      </w:r>
                      <w:proofErr w:type="gramEnd"/>
                      <w:r w:rsidRPr="00E84D10">
                        <w:rPr>
                          <w:rFonts w:ascii="Times New Roman" w:hAnsi="Times New Roman" w:cs="Times New Roman"/>
                        </w:rPr>
                        <w:t xml:space="preserve"> – treating people differently because of their race, etc.  (This is an </w:t>
                      </w:r>
                      <w:r w:rsidRPr="00E84D10">
                        <w:rPr>
                          <w:rFonts w:ascii="Times New Roman" w:hAnsi="Times New Roman" w:cs="Times New Roman"/>
                          <w:i/>
                        </w:rPr>
                        <w:t>action</w:t>
                      </w:r>
                      <w:r w:rsidRPr="00E84D10">
                        <w:rPr>
                          <w:rFonts w:ascii="Times New Roman" w:hAnsi="Times New Roman" w:cs="Times New Roman"/>
                        </w:rPr>
                        <w:t>.)</w:t>
                      </w:r>
                    </w:p>
                  </w:txbxContent>
                </v:textbox>
              </v:shape>
            </w:pict>
          </mc:Fallback>
        </mc:AlternateContent>
      </w:r>
      <w:r>
        <w:rPr>
          <w:noProof/>
          <w:sz w:val="40"/>
          <w:u w:val="single"/>
          <w:lang w:eastAsia="en-GB"/>
        </w:rPr>
        <mc:AlternateContent>
          <mc:Choice Requires="wps">
            <w:drawing>
              <wp:anchor distT="0" distB="0" distL="114300" distR="114300" simplePos="0" relativeHeight="251661312" behindDoc="0" locked="0" layoutInCell="1" allowOverlap="1" wp14:anchorId="6209FCA5" wp14:editId="342E39A2">
                <wp:simplePos x="0" y="0"/>
                <wp:positionH relativeFrom="column">
                  <wp:posOffset>-87086</wp:posOffset>
                </wp:positionH>
                <wp:positionV relativeFrom="paragraph">
                  <wp:posOffset>21771</wp:posOffset>
                </wp:positionV>
                <wp:extent cx="3537404" cy="446315"/>
                <wp:effectExtent l="0" t="0" r="25400" b="11430"/>
                <wp:wrapNone/>
                <wp:docPr id="5" name="Text Box 5"/>
                <wp:cNvGraphicFramePr/>
                <a:graphic xmlns:a="http://schemas.openxmlformats.org/drawingml/2006/main">
                  <a:graphicData uri="http://schemas.microsoft.com/office/word/2010/wordprocessingShape">
                    <wps:wsp>
                      <wps:cNvSpPr txBox="1"/>
                      <wps:spPr>
                        <a:xfrm>
                          <a:off x="0" y="0"/>
                          <a:ext cx="3537404" cy="446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prejudice</w:t>
                            </w:r>
                            <w:proofErr w:type="gramEnd"/>
                            <w:r w:rsidRPr="00E84D10">
                              <w:rPr>
                                <w:rFonts w:ascii="Times New Roman" w:hAnsi="Times New Roman" w:cs="Times New Roman"/>
                              </w:rPr>
                              <w:t xml:space="preserve"> – pre-judging someone because of their race, gender, religion, etc. (This is an </w:t>
                            </w:r>
                            <w:r w:rsidRPr="00E84D10">
                              <w:rPr>
                                <w:rFonts w:ascii="Times New Roman" w:hAnsi="Times New Roman" w:cs="Times New Roman"/>
                                <w:i/>
                              </w:rPr>
                              <w:t>attitude</w:t>
                            </w:r>
                            <w:r w:rsidRPr="00E84D1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85pt;margin-top:1.7pt;width:278.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" fillcolor="white [3201]" strokeweight=".5pt">
                <v:textbo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prejudice</w:t>
                      </w:r>
                      <w:proofErr w:type="gramEnd"/>
                      <w:r w:rsidRPr="00E84D10">
                        <w:rPr>
                          <w:rFonts w:ascii="Times New Roman" w:hAnsi="Times New Roman" w:cs="Times New Roman"/>
                        </w:rPr>
                        <w:t xml:space="preserve"> – pre-judging someone because of their race, gender, religion, etc. (This is an </w:t>
                      </w:r>
                      <w:r w:rsidRPr="00E84D10">
                        <w:rPr>
                          <w:rFonts w:ascii="Times New Roman" w:hAnsi="Times New Roman" w:cs="Times New Roman"/>
                          <w:i/>
                        </w:rPr>
                        <w:t>attitude</w:t>
                      </w:r>
                      <w:r w:rsidRPr="00E84D10">
                        <w:rPr>
                          <w:rFonts w:ascii="Times New Roman" w:hAnsi="Times New Roman" w:cs="Times New Roman"/>
                        </w:rPr>
                        <w:t>.)</w:t>
                      </w:r>
                    </w:p>
                  </w:txbxContent>
                </v:textbox>
              </v:shape>
            </w:pict>
          </mc:Fallback>
        </mc:AlternateContent>
      </w:r>
      <w:r w:rsidR="003F0B5E">
        <w:rPr>
          <w:sz w:val="40"/>
          <w:u w:val="single"/>
        </w:rPr>
        <w:t>Jesus &amp; Prejudice</w:t>
      </w:r>
    </w:p>
    <w:tbl>
      <w:tblPr>
        <w:tblStyle w:val="TableGrid"/>
        <w:tblpPr w:leftFromText="180" w:rightFromText="180" w:vertAnchor="text" w:horzAnchor="margin" w:tblpX="-289" w:tblpY="271"/>
        <w:tblW w:w="15701" w:type="dxa"/>
        <w:tblLayout w:type="fixed"/>
        <w:tblLook w:val="04A0" w:firstRow="1" w:lastRow="0" w:firstColumn="1" w:lastColumn="0" w:noHBand="0" w:noVBand="1"/>
      </w:tblPr>
      <w:tblGrid>
        <w:gridCol w:w="1384"/>
        <w:gridCol w:w="6804"/>
        <w:gridCol w:w="1418"/>
        <w:gridCol w:w="2976"/>
        <w:gridCol w:w="3119"/>
      </w:tblGrid>
      <w:tr w:rsidR="0068038E" w:rsidRPr="0068038E" w:rsidTr="0068038E">
        <w:tc>
          <w:tcPr>
            <w:tcW w:w="1384" w:type="dxa"/>
          </w:tcPr>
          <w:p w:rsidR="0068038E" w:rsidRPr="0068038E" w:rsidRDefault="0068038E" w:rsidP="007C1C67">
            <w:pPr>
              <w:rPr>
                <w:sz w:val="28"/>
                <w:szCs w:val="28"/>
              </w:rPr>
            </w:pPr>
            <w:r w:rsidRPr="0068038E">
              <w:rPr>
                <w:sz w:val="28"/>
                <w:szCs w:val="28"/>
              </w:rPr>
              <w:t>Story</w:t>
            </w:r>
          </w:p>
        </w:tc>
        <w:tc>
          <w:tcPr>
            <w:tcW w:w="6804" w:type="dxa"/>
          </w:tcPr>
          <w:p w:rsidR="0068038E" w:rsidRPr="0068038E" w:rsidRDefault="0068038E" w:rsidP="007C1C67">
            <w:pPr>
              <w:rPr>
                <w:sz w:val="28"/>
                <w:szCs w:val="28"/>
              </w:rPr>
            </w:pPr>
            <w:r w:rsidRPr="0068038E">
              <w:rPr>
                <w:sz w:val="28"/>
                <w:szCs w:val="28"/>
              </w:rPr>
              <w:t>What happens?</w:t>
            </w:r>
          </w:p>
        </w:tc>
        <w:tc>
          <w:tcPr>
            <w:tcW w:w="1418" w:type="dxa"/>
          </w:tcPr>
          <w:p w:rsidR="0068038E" w:rsidRPr="0068038E" w:rsidRDefault="0068038E" w:rsidP="007C1C67">
            <w:pPr>
              <w:rPr>
                <w:sz w:val="28"/>
                <w:szCs w:val="28"/>
              </w:rPr>
            </w:pPr>
            <w:r w:rsidRPr="0068038E">
              <w:rPr>
                <w:sz w:val="28"/>
                <w:szCs w:val="28"/>
              </w:rPr>
              <w:t>The issue is prejudice against ...</w:t>
            </w:r>
          </w:p>
        </w:tc>
        <w:tc>
          <w:tcPr>
            <w:tcW w:w="2976" w:type="dxa"/>
          </w:tcPr>
          <w:p w:rsidR="0068038E" w:rsidRPr="0068038E" w:rsidRDefault="00C73784" w:rsidP="007C1C67">
            <w:pPr>
              <w:rPr>
                <w:sz w:val="28"/>
                <w:szCs w:val="28"/>
              </w:rPr>
            </w:pPr>
            <w:r>
              <w:rPr>
                <w:sz w:val="28"/>
                <w:szCs w:val="28"/>
              </w:rPr>
              <w:t xml:space="preserve">How does Jesus/Peter </w:t>
            </w:r>
            <w:r w:rsidR="0068038E" w:rsidRPr="0068038E">
              <w:rPr>
                <w:sz w:val="28"/>
                <w:szCs w:val="28"/>
              </w:rPr>
              <w:t>respond?</w:t>
            </w:r>
          </w:p>
        </w:tc>
        <w:tc>
          <w:tcPr>
            <w:tcW w:w="3119" w:type="dxa"/>
          </w:tcPr>
          <w:p w:rsidR="0068038E" w:rsidRDefault="0068038E" w:rsidP="007C1C67">
            <w:pPr>
              <w:rPr>
                <w:sz w:val="28"/>
                <w:szCs w:val="28"/>
              </w:rPr>
            </w:pPr>
            <w:r>
              <w:rPr>
                <w:sz w:val="28"/>
                <w:szCs w:val="28"/>
                <w:u w:val="single"/>
              </w:rPr>
              <w:t>Extension</w:t>
            </w:r>
            <w:r>
              <w:rPr>
                <w:sz w:val="28"/>
                <w:szCs w:val="28"/>
              </w:rPr>
              <w:t>:</w:t>
            </w:r>
          </w:p>
          <w:p w:rsidR="0068038E" w:rsidRPr="0068038E" w:rsidRDefault="0068038E" w:rsidP="0068038E">
            <w:pPr>
              <w:rPr>
                <w:sz w:val="28"/>
                <w:szCs w:val="28"/>
              </w:rPr>
            </w:pPr>
            <w:r>
              <w:rPr>
                <w:sz w:val="28"/>
                <w:szCs w:val="28"/>
              </w:rPr>
              <w:t>Give an example of how this story might apply to human rights today.</w:t>
            </w:r>
          </w:p>
        </w:tc>
      </w:tr>
      <w:tr w:rsidR="0068038E" w:rsidTr="0068038E">
        <w:tc>
          <w:tcPr>
            <w:tcW w:w="1384" w:type="dxa"/>
          </w:tcPr>
          <w:p w:rsidR="0068038E" w:rsidRDefault="0068038E" w:rsidP="007C1C67">
            <w:pPr>
              <w:rPr>
                <w:sz w:val="28"/>
                <w:szCs w:val="28"/>
              </w:rPr>
            </w:pPr>
            <w:r w:rsidRPr="0068038E">
              <w:rPr>
                <w:sz w:val="28"/>
                <w:szCs w:val="28"/>
              </w:rPr>
              <w:t>Woman caught in adultery</w:t>
            </w:r>
          </w:p>
          <w:p w:rsidR="0068038E" w:rsidRPr="0068038E" w:rsidRDefault="0068038E" w:rsidP="007C1C67">
            <w:pPr>
              <w:rPr>
                <w:sz w:val="28"/>
                <w:szCs w:val="28"/>
              </w:rPr>
            </w:pPr>
          </w:p>
        </w:tc>
        <w:tc>
          <w:tcPr>
            <w:tcW w:w="6804" w:type="dxa"/>
          </w:tcPr>
          <w:p w:rsidR="0068038E" w:rsidRDefault="0068038E" w:rsidP="007C1C67">
            <w:pPr>
              <w:rPr>
                <w:sz w:val="40"/>
              </w:rPr>
            </w:pPr>
          </w:p>
          <w:p w:rsidR="0068038E" w:rsidRDefault="0068038E" w:rsidP="007C1C67">
            <w:pPr>
              <w:rPr>
                <w:sz w:val="40"/>
              </w:rPr>
            </w:pPr>
          </w:p>
        </w:tc>
        <w:tc>
          <w:tcPr>
            <w:tcW w:w="1418" w:type="dxa"/>
          </w:tcPr>
          <w:p w:rsidR="0068038E" w:rsidRDefault="0068038E" w:rsidP="007C1C67">
            <w:pPr>
              <w:rPr>
                <w:sz w:val="40"/>
              </w:rPr>
            </w:pPr>
          </w:p>
        </w:tc>
        <w:tc>
          <w:tcPr>
            <w:tcW w:w="2976" w:type="dxa"/>
          </w:tcPr>
          <w:p w:rsidR="0068038E" w:rsidRDefault="0068038E" w:rsidP="007C1C67">
            <w:pPr>
              <w:rPr>
                <w:sz w:val="40"/>
              </w:rPr>
            </w:pPr>
          </w:p>
        </w:tc>
        <w:tc>
          <w:tcPr>
            <w:tcW w:w="3119" w:type="dxa"/>
          </w:tcPr>
          <w:p w:rsidR="0068038E" w:rsidRDefault="0068038E" w:rsidP="007C1C67">
            <w:pPr>
              <w:rPr>
                <w:sz w:val="40"/>
              </w:rPr>
            </w:pPr>
          </w:p>
        </w:tc>
      </w:tr>
      <w:tr w:rsidR="0068038E" w:rsidTr="0068038E">
        <w:tc>
          <w:tcPr>
            <w:tcW w:w="1384" w:type="dxa"/>
          </w:tcPr>
          <w:p w:rsidR="0068038E" w:rsidRPr="0068038E" w:rsidRDefault="0060492F" w:rsidP="007C1C67">
            <w:pPr>
              <w:rPr>
                <w:sz w:val="28"/>
                <w:szCs w:val="28"/>
              </w:rPr>
            </w:pPr>
            <w:r w:rsidRPr="0068038E">
              <w:rPr>
                <w:sz w:val="28"/>
                <w:szCs w:val="28"/>
              </w:rPr>
              <w:t>Jesus and Matthew</w:t>
            </w:r>
            <w:r w:rsidRPr="0068038E">
              <w:rPr>
                <w:sz w:val="28"/>
                <w:szCs w:val="28"/>
              </w:rPr>
              <w:t xml:space="preserve"> </w:t>
            </w:r>
          </w:p>
        </w:tc>
        <w:tc>
          <w:tcPr>
            <w:tcW w:w="6804" w:type="dxa"/>
          </w:tcPr>
          <w:p w:rsidR="0068038E" w:rsidRDefault="0068038E" w:rsidP="007C1C67">
            <w:pPr>
              <w:rPr>
                <w:sz w:val="40"/>
              </w:rPr>
            </w:pPr>
          </w:p>
          <w:p w:rsidR="0068038E" w:rsidRDefault="0068038E" w:rsidP="007C1C67">
            <w:pPr>
              <w:rPr>
                <w:sz w:val="40"/>
              </w:rPr>
            </w:pPr>
          </w:p>
          <w:p w:rsidR="0060492F" w:rsidRPr="00371E77" w:rsidRDefault="0060492F" w:rsidP="007C1C67">
            <w:pPr>
              <w:rPr>
                <w:sz w:val="40"/>
              </w:rPr>
            </w:pPr>
          </w:p>
        </w:tc>
        <w:tc>
          <w:tcPr>
            <w:tcW w:w="1418" w:type="dxa"/>
          </w:tcPr>
          <w:p w:rsidR="0068038E" w:rsidRPr="00371E77" w:rsidRDefault="0068038E" w:rsidP="007C1C67">
            <w:pPr>
              <w:rPr>
                <w:sz w:val="40"/>
              </w:rPr>
            </w:pPr>
          </w:p>
        </w:tc>
        <w:tc>
          <w:tcPr>
            <w:tcW w:w="2976" w:type="dxa"/>
          </w:tcPr>
          <w:p w:rsidR="0068038E" w:rsidRPr="00371E77" w:rsidRDefault="0068038E" w:rsidP="007C1C67">
            <w:pPr>
              <w:rPr>
                <w:sz w:val="40"/>
              </w:rPr>
            </w:pPr>
          </w:p>
        </w:tc>
        <w:tc>
          <w:tcPr>
            <w:tcW w:w="3119" w:type="dxa"/>
          </w:tcPr>
          <w:p w:rsidR="0068038E" w:rsidRPr="00371E77" w:rsidRDefault="0068038E" w:rsidP="007C1C67">
            <w:pPr>
              <w:rPr>
                <w:sz w:val="40"/>
              </w:rPr>
            </w:pPr>
          </w:p>
        </w:tc>
      </w:tr>
      <w:tr w:rsidR="0068038E" w:rsidTr="0068038E">
        <w:tc>
          <w:tcPr>
            <w:tcW w:w="1384" w:type="dxa"/>
          </w:tcPr>
          <w:p w:rsidR="0068038E" w:rsidRDefault="0060492F" w:rsidP="0060492F">
            <w:pPr>
              <w:rPr>
                <w:sz w:val="28"/>
                <w:szCs w:val="28"/>
              </w:rPr>
            </w:pPr>
            <w:r w:rsidRPr="0068038E">
              <w:rPr>
                <w:sz w:val="28"/>
                <w:szCs w:val="28"/>
              </w:rPr>
              <w:t>Woman at the well</w:t>
            </w:r>
            <w:r w:rsidRPr="0068038E">
              <w:rPr>
                <w:sz w:val="28"/>
                <w:szCs w:val="28"/>
              </w:rPr>
              <w:t xml:space="preserve"> </w:t>
            </w:r>
          </w:p>
          <w:p w:rsidR="0060492F" w:rsidRDefault="0060492F" w:rsidP="0060492F">
            <w:pPr>
              <w:rPr>
                <w:sz w:val="28"/>
                <w:szCs w:val="28"/>
              </w:rPr>
            </w:pPr>
          </w:p>
          <w:p w:rsidR="0060492F" w:rsidRPr="0068038E" w:rsidRDefault="0060492F" w:rsidP="0060492F">
            <w:pPr>
              <w:rPr>
                <w:sz w:val="28"/>
                <w:szCs w:val="28"/>
              </w:rPr>
            </w:pPr>
          </w:p>
        </w:tc>
        <w:tc>
          <w:tcPr>
            <w:tcW w:w="6804" w:type="dxa"/>
          </w:tcPr>
          <w:p w:rsidR="0068038E" w:rsidRDefault="0068038E" w:rsidP="007C1C67">
            <w:pPr>
              <w:rPr>
                <w:sz w:val="40"/>
              </w:rPr>
            </w:pPr>
          </w:p>
          <w:p w:rsidR="0068038E" w:rsidRPr="00371E77" w:rsidRDefault="0068038E" w:rsidP="007C1C67">
            <w:pPr>
              <w:rPr>
                <w:sz w:val="40"/>
              </w:rPr>
            </w:pPr>
          </w:p>
        </w:tc>
        <w:tc>
          <w:tcPr>
            <w:tcW w:w="1418" w:type="dxa"/>
          </w:tcPr>
          <w:p w:rsidR="0068038E" w:rsidRPr="00371E77" w:rsidRDefault="0068038E" w:rsidP="007C1C67">
            <w:pPr>
              <w:rPr>
                <w:sz w:val="40"/>
              </w:rPr>
            </w:pPr>
          </w:p>
        </w:tc>
        <w:tc>
          <w:tcPr>
            <w:tcW w:w="2976" w:type="dxa"/>
          </w:tcPr>
          <w:p w:rsidR="0068038E" w:rsidRPr="00371E77" w:rsidRDefault="0068038E" w:rsidP="007C1C67">
            <w:pPr>
              <w:rPr>
                <w:sz w:val="40"/>
              </w:rPr>
            </w:pPr>
          </w:p>
        </w:tc>
        <w:tc>
          <w:tcPr>
            <w:tcW w:w="3119" w:type="dxa"/>
          </w:tcPr>
          <w:p w:rsidR="0068038E" w:rsidRPr="00371E77" w:rsidRDefault="0068038E" w:rsidP="007C1C67">
            <w:pPr>
              <w:rPr>
                <w:sz w:val="40"/>
              </w:rPr>
            </w:pPr>
          </w:p>
        </w:tc>
      </w:tr>
      <w:tr w:rsidR="0068038E" w:rsidTr="0068038E">
        <w:tc>
          <w:tcPr>
            <w:tcW w:w="1384" w:type="dxa"/>
          </w:tcPr>
          <w:p w:rsidR="0068038E" w:rsidRPr="0068038E" w:rsidRDefault="0060492F" w:rsidP="007C1C67">
            <w:pPr>
              <w:rPr>
                <w:sz w:val="28"/>
                <w:szCs w:val="28"/>
              </w:rPr>
            </w:pPr>
            <w:r w:rsidRPr="0068038E">
              <w:rPr>
                <w:sz w:val="28"/>
                <w:szCs w:val="28"/>
              </w:rPr>
              <w:t>Jesus and the leper</w:t>
            </w:r>
          </w:p>
        </w:tc>
        <w:tc>
          <w:tcPr>
            <w:tcW w:w="6804" w:type="dxa"/>
          </w:tcPr>
          <w:p w:rsidR="0068038E" w:rsidRDefault="0068038E" w:rsidP="007C1C67">
            <w:pPr>
              <w:rPr>
                <w:sz w:val="40"/>
              </w:rPr>
            </w:pPr>
          </w:p>
          <w:p w:rsidR="0068038E" w:rsidRPr="00371E77" w:rsidRDefault="0068038E" w:rsidP="007C1C67">
            <w:pPr>
              <w:rPr>
                <w:sz w:val="40"/>
              </w:rPr>
            </w:pPr>
          </w:p>
        </w:tc>
        <w:tc>
          <w:tcPr>
            <w:tcW w:w="1418" w:type="dxa"/>
          </w:tcPr>
          <w:p w:rsidR="0068038E" w:rsidRPr="00371E77" w:rsidRDefault="0068038E" w:rsidP="007C1C67">
            <w:pPr>
              <w:rPr>
                <w:sz w:val="40"/>
              </w:rPr>
            </w:pPr>
          </w:p>
        </w:tc>
        <w:tc>
          <w:tcPr>
            <w:tcW w:w="2976" w:type="dxa"/>
          </w:tcPr>
          <w:p w:rsidR="0068038E" w:rsidRPr="00371E77" w:rsidRDefault="0068038E" w:rsidP="007C1C67">
            <w:pPr>
              <w:rPr>
                <w:sz w:val="40"/>
              </w:rPr>
            </w:pPr>
          </w:p>
        </w:tc>
        <w:tc>
          <w:tcPr>
            <w:tcW w:w="3119" w:type="dxa"/>
          </w:tcPr>
          <w:p w:rsidR="0068038E" w:rsidRPr="00371E77" w:rsidRDefault="0068038E" w:rsidP="007C1C67">
            <w:pPr>
              <w:rPr>
                <w:sz w:val="40"/>
              </w:rPr>
            </w:pPr>
          </w:p>
        </w:tc>
      </w:tr>
      <w:tr w:rsidR="0068038E" w:rsidTr="0068038E">
        <w:tc>
          <w:tcPr>
            <w:tcW w:w="1384" w:type="dxa"/>
          </w:tcPr>
          <w:p w:rsidR="0068038E" w:rsidRPr="0068038E" w:rsidRDefault="0068038E" w:rsidP="007C1C67">
            <w:pPr>
              <w:rPr>
                <w:sz w:val="28"/>
                <w:szCs w:val="28"/>
              </w:rPr>
            </w:pPr>
            <w:r w:rsidRPr="0068038E">
              <w:rPr>
                <w:sz w:val="28"/>
                <w:szCs w:val="28"/>
              </w:rPr>
              <w:t>Peter and Cornelius</w:t>
            </w:r>
          </w:p>
          <w:p w:rsidR="0068038E" w:rsidRPr="0068038E" w:rsidRDefault="0068038E" w:rsidP="007C1C67">
            <w:pPr>
              <w:rPr>
                <w:sz w:val="28"/>
                <w:szCs w:val="28"/>
              </w:rPr>
            </w:pPr>
          </w:p>
          <w:p w:rsidR="0068038E" w:rsidRDefault="0068038E" w:rsidP="007C1C67">
            <w:pPr>
              <w:rPr>
                <w:sz w:val="28"/>
                <w:szCs w:val="28"/>
              </w:rPr>
            </w:pPr>
          </w:p>
          <w:p w:rsidR="0068038E" w:rsidRDefault="0068038E" w:rsidP="007C1C67">
            <w:pPr>
              <w:rPr>
                <w:sz w:val="28"/>
                <w:szCs w:val="28"/>
              </w:rPr>
            </w:pPr>
          </w:p>
          <w:p w:rsidR="0068038E" w:rsidRDefault="0068038E" w:rsidP="007C1C67">
            <w:pPr>
              <w:rPr>
                <w:sz w:val="28"/>
                <w:szCs w:val="28"/>
              </w:rPr>
            </w:pPr>
          </w:p>
          <w:p w:rsidR="0068038E" w:rsidRPr="0068038E" w:rsidRDefault="0068038E" w:rsidP="007C1C67">
            <w:pPr>
              <w:rPr>
                <w:sz w:val="28"/>
                <w:szCs w:val="28"/>
              </w:rPr>
            </w:pPr>
          </w:p>
        </w:tc>
        <w:tc>
          <w:tcPr>
            <w:tcW w:w="6804" w:type="dxa"/>
          </w:tcPr>
          <w:p w:rsidR="0068038E" w:rsidRDefault="0068038E" w:rsidP="007C1C67">
            <w:pPr>
              <w:rPr>
                <w:sz w:val="40"/>
              </w:rPr>
            </w:pPr>
          </w:p>
          <w:p w:rsidR="0068038E" w:rsidRDefault="0068038E" w:rsidP="007C1C67">
            <w:pPr>
              <w:rPr>
                <w:sz w:val="40"/>
              </w:rPr>
            </w:pPr>
          </w:p>
          <w:p w:rsidR="0068038E" w:rsidRPr="00371E77" w:rsidRDefault="0060492F" w:rsidP="007C1C67">
            <w:pPr>
              <w:rPr>
                <w:sz w:val="40"/>
              </w:rPr>
            </w:pPr>
            <w:r>
              <w:rPr>
                <w:sz w:val="40"/>
              </w:rPr>
              <w:t xml:space="preserve">  </w:t>
            </w:r>
          </w:p>
        </w:tc>
        <w:tc>
          <w:tcPr>
            <w:tcW w:w="1418" w:type="dxa"/>
          </w:tcPr>
          <w:p w:rsidR="0068038E" w:rsidRPr="00371E77" w:rsidRDefault="0068038E" w:rsidP="007C1C67">
            <w:pPr>
              <w:rPr>
                <w:sz w:val="40"/>
              </w:rPr>
            </w:pPr>
          </w:p>
        </w:tc>
        <w:tc>
          <w:tcPr>
            <w:tcW w:w="2976" w:type="dxa"/>
          </w:tcPr>
          <w:p w:rsidR="0068038E" w:rsidRPr="00371E77" w:rsidRDefault="0068038E" w:rsidP="007C1C67">
            <w:pPr>
              <w:rPr>
                <w:sz w:val="40"/>
              </w:rPr>
            </w:pPr>
          </w:p>
        </w:tc>
        <w:tc>
          <w:tcPr>
            <w:tcW w:w="3119" w:type="dxa"/>
          </w:tcPr>
          <w:p w:rsidR="0068038E" w:rsidRPr="00371E77" w:rsidRDefault="0068038E" w:rsidP="007C1C67">
            <w:pPr>
              <w:rPr>
                <w:sz w:val="40"/>
              </w:rPr>
            </w:pPr>
          </w:p>
        </w:tc>
      </w:tr>
    </w:tbl>
    <w:p w:rsidR="005324AB" w:rsidRPr="00222D27" w:rsidRDefault="00520560" w:rsidP="00520560">
      <w:pPr>
        <w:jc w:val="center"/>
        <w:rPr>
          <w:sz w:val="38"/>
          <w:u w:val="single"/>
        </w:rPr>
      </w:pPr>
      <w:r w:rsidRPr="00222D27">
        <w:rPr>
          <w:sz w:val="38"/>
          <w:u w:val="single"/>
        </w:rPr>
        <w:lastRenderedPageBreak/>
        <w:t>Martin Luther King’s Mountaintop Speech</w:t>
      </w:r>
    </w:p>
    <w:p w:rsidR="00CF4E34" w:rsidRPr="00222D27" w:rsidRDefault="00CF4E34" w:rsidP="00CF4E34">
      <w:pPr>
        <w:jc w:val="both"/>
        <w:rPr>
          <w:sz w:val="24"/>
        </w:rPr>
      </w:pPr>
      <w:r w:rsidRPr="00222D27">
        <w:rPr>
          <w:sz w:val="24"/>
        </w:rPr>
        <w:t xml:space="preserve">In the Bible, Moses led the people </w:t>
      </w:r>
      <w:r w:rsidR="00222D27" w:rsidRPr="00222D27">
        <w:rPr>
          <w:sz w:val="24"/>
        </w:rPr>
        <w:t xml:space="preserve">of Israel </w:t>
      </w:r>
      <w:r w:rsidRPr="00222D27">
        <w:rPr>
          <w:sz w:val="24"/>
        </w:rPr>
        <w:t xml:space="preserve">out of </w:t>
      </w:r>
      <w:r w:rsidR="00A3574E">
        <w:rPr>
          <w:sz w:val="24"/>
        </w:rPr>
        <w:t xml:space="preserve">slavery in </w:t>
      </w:r>
      <w:r w:rsidRPr="00222D27">
        <w:rPr>
          <w:sz w:val="24"/>
        </w:rPr>
        <w:t xml:space="preserve">Egypt </w:t>
      </w:r>
      <w:r w:rsidR="00A3574E">
        <w:rPr>
          <w:sz w:val="24"/>
        </w:rPr>
        <w:t xml:space="preserve">through the desert and up </w:t>
      </w:r>
      <w:r w:rsidRPr="00222D27">
        <w:rPr>
          <w:sz w:val="24"/>
        </w:rPr>
        <w:t>to the Promised Land.  Moses did not go into the land because he died</w:t>
      </w:r>
      <w:r w:rsidR="00A3574E">
        <w:rPr>
          <w:sz w:val="24"/>
        </w:rPr>
        <w:t xml:space="preserve"> just</w:t>
      </w:r>
      <w:r w:rsidRPr="00222D27">
        <w:rPr>
          <w:sz w:val="24"/>
        </w:rPr>
        <w:t xml:space="preserve"> before they went in.  Right at the end though, God took him to the top of </w:t>
      </w:r>
      <w:r w:rsidR="00BC0978">
        <w:rPr>
          <w:sz w:val="24"/>
        </w:rPr>
        <w:t xml:space="preserve">Mount Nebo, just outside, from which </w:t>
      </w:r>
      <w:r w:rsidRPr="00222D27">
        <w:rPr>
          <w:sz w:val="24"/>
        </w:rPr>
        <w:t xml:space="preserve">Moses saw the </w:t>
      </w:r>
      <w:r w:rsidR="00BC0978">
        <w:rPr>
          <w:sz w:val="24"/>
        </w:rPr>
        <w:t xml:space="preserve">whole of the </w:t>
      </w:r>
      <w:r w:rsidRPr="00222D27">
        <w:rPr>
          <w:sz w:val="24"/>
        </w:rPr>
        <w:t>Promised Land</w:t>
      </w:r>
      <w:r w:rsidR="00A3574E">
        <w:rPr>
          <w:sz w:val="24"/>
        </w:rPr>
        <w:t>,</w:t>
      </w:r>
      <w:r w:rsidRPr="00222D27">
        <w:rPr>
          <w:sz w:val="24"/>
        </w:rPr>
        <w:t xml:space="preserve"> moments before he died.  The people mourned his death and then entered the land.</w:t>
      </w:r>
    </w:p>
    <w:p w:rsidR="003A2ADE" w:rsidRPr="00222D27" w:rsidRDefault="00CF4E34" w:rsidP="00520560">
      <w:pPr>
        <w:jc w:val="both"/>
        <w:rPr>
          <w:sz w:val="24"/>
        </w:rPr>
      </w:pPr>
      <w:r w:rsidRPr="00222D27">
        <w:rPr>
          <w:noProof/>
          <w:sz w:val="38"/>
          <w:u w:val="single"/>
          <w:lang w:eastAsia="en-GB"/>
        </w:rPr>
        <w:drawing>
          <wp:anchor distT="0" distB="0" distL="114300" distR="114300" simplePos="0" relativeHeight="251658240" behindDoc="1" locked="0" layoutInCell="1" allowOverlap="1" wp14:anchorId="2A9749FD" wp14:editId="08FE2E74">
            <wp:simplePos x="0" y="0"/>
            <wp:positionH relativeFrom="margin">
              <wp:posOffset>22860</wp:posOffset>
            </wp:positionH>
            <wp:positionV relativeFrom="paragraph">
              <wp:posOffset>352425</wp:posOffset>
            </wp:positionV>
            <wp:extent cx="2880360" cy="1584960"/>
            <wp:effectExtent l="0" t="0" r="0" b="0"/>
            <wp:wrapTight wrapText="bothSides">
              <wp:wrapPolygon edited="0">
                <wp:start x="0" y="0"/>
                <wp:lineTo x="0" y="21288"/>
                <wp:lineTo x="21429" y="21288"/>
                <wp:lineTo x="21429" y="0"/>
                <wp:lineTo x="0" y="0"/>
              </wp:wrapPolygon>
            </wp:wrapTight>
            <wp:docPr id="174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314" t="13427" r="12603" b="13074"/>
                    <a:stretch/>
                  </pic:blipFill>
                  <pic:spPr bwMode="auto">
                    <a:xfrm>
                      <a:off x="0" y="0"/>
                      <a:ext cx="2880360"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2FD" w:rsidRPr="00222D27">
        <w:rPr>
          <w:sz w:val="24"/>
        </w:rPr>
        <w:t>T</w:t>
      </w:r>
      <w:r w:rsidR="00A3574E">
        <w:rPr>
          <w:sz w:val="24"/>
        </w:rPr>
        <w:t>he famous MLK</w:t>
      </w:r>
      <w:r w:rsidR="00520560" w:rsidRPr="00222D27">
        <w:rPr>
          <w:sz w:val="24"/>
        </w:rPr>
        <w:t xml:space="preserve"> speech </w:t>
      </w:r>
      <w:r w:rsidR="00A3574E">
        <w:rPr>
          <w:sz w:val="24"/>
        </w:rPr>
        <w:t xml:space="preserve">you are about to hear </w:t>
      </w:r>
      <w:r w:rsidR="00520560" w:rsidRPr="00222D27">
        <w:rPr>
          <w:sz w:val="24"/>
        </w:rPr>
        <w:t>was made on 3</w:t>
      </w:r>
      <w:r w:rsidR="00520560" w:rsidRPr="00222D27">
        <w:rPr>
          <w:sz w:val="24"/>
          <w:vertAlign w:val="superscript"/>
        </w:rPr>
        <w:t>rd</w:t>
      </w:r>
      <w:r w:rsidR="00520560" w:rsidRPr="00222D27">
        <w:rPr>
          <w:sz w:val="24"/>
        </w:rPr>
        <w:t xml:space="preserve"> April 1968 in Memphis, Tennessee. Two sanitation workers in that city had been crushed to death in an accident and </w:t>
      </w:r>
      <w:r w:rsidR="000412FD" w:rsidRPr="00222D27">
        <w:rPr>
          <w:sz w:val="24"/>
        </w:rPr>
        <w:t xml:space="preserve">the other workers were angry about poor safety and low wages so they went on strike.  Most of the workers were black men and they felt they were not valued as human beings because of their race.  MLK made this speech to support the workers in their campaign.  </w:t>
      </w:r>
    </w:p>
    <w:p w:rsidR="00222D27" w:rsidRPr="00222D27" w:rsidRDefault="000412FD" w:rsidP="0074131B">
      <w:pPr>
        <w:pStyle w:val="ListParagraph"/>
        <w:numPr>
          <w:ilvl w:val="0"/>
          <w:numId w:val="1"/>
        </w:numPr>
        <w:jc w:val="both"/>
        <w:rPr>
          <w:sz w:val="24"/>
        </w:rPr>
      </w:pPr>
      <w:r w:rsidRPr="00222D27">
        <w:rPr>
          <w:sz w:val="24"/>
        </w:rPr>
        <w:t xml:space="preserve">Complete </w:t>
      </w:r>
      <w:r w:rsidR="00BA5416" w:rsidRPr="00222D27">
        <w:rPr>
          <w:sz w:val="24"/>
        </w:rPr>
        <w:t xml:space="preserve">the following quotation: ‘Either we go up together or we go down together.  Let us develop a kind of </w:t>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t>________________ ___________________.’</w:t>
      </w:r>
    </w:p>
    <w:p w:rsidR="00222D27" w:rsidRPr="00222D27" w:rsidRDefault="00BA5416" w:rsidP="00222D27">
      <w:pPr>
        <w:pStyle w:val="ListParagraph"/>
        <w:numPr>
          <w:ilvl w:val="0"/>
          <w:numId w:val="1"/>
        </w:numPr>
        <w:jc w:val="both"/>
        <w:rPr>
          <w:sz w:val="24"/>
        </w:rPr>
      </w:pPr>
      <w:r w:rsidRPr="00222D27">
        <w:rPr>
          <w:sz w:val="24"/>
        </w:rPr>
        <w:t>Jesus said that the Samaritan was the good man</w:t>
      </w:r>
      <w:r w:rsidR="00222D27">
        <w:rPr>
          <w:sz w:val="24"/>
        </w:rPr>
        <w:t>, a great man</w:t>
      </w:r>
      <w:r w:rsidRPr="00222D27">
        <w:rPr>
          <w:sz w:val="24"/>
        </w:rPr>
        <w:t xml:space="preserve"> because he developed the capacity to be concerned about ________ ________________.</w:t>
      </w:r>
    </w:p>
    <w:p w:rsidR="00BA5416" w:rsidRPr="00222D27" w:rsidRDefault="003A2ADE" w:rsidP="000412FD">
      <w:pPr>
        <w:pStyle w:val="ListParagraph"/>
        <w:numPr>
          <w:ilvl w:val="0"/>
          <w:numId w:val="1"/>
        </w:numPr>
        <w:jc w:val="both"/>
        <w:rPr>
          <w:sz w:val="24"/>
        </w:rPr>
      </w:pPr>
      <w:r w:rsidRPr="00222D27">
        <w:rPr>
          <w:sz w:val="24"/>
        </w:rPr>
        <w:t>T</w:t>
      </w:r>
      <w:r w:rsidR="00BA5416" w:rsidRPr="00222D27">
        <w:rPr>
          <w:sz w:val="24"/>
        </w:rPr>
        <w:t>he priest and the Levite asked</w:t>
      </w:r>
      <w:r w:rsidRPr="00222D27">
        <w:rPr>
          <w:sz w:val="24"/>
        </w:rPr>
        <w:t xml:space="preserve">, ‘If I stop to help this man what will </w:t>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t>_</w:t>
      </w:r>
      <w:r w:rsidR="00E03371">
        <w:rPr>
          <w:sz w:val="24"/>
        </w:rPr>
        <w:t>___</w:t>
      </w:r>
      <w:r w:rsidRPr="00222D27">
        <w:rPr>
          <w:sz w:val="24"/>
        </w:rPr>
        <w:t>______ ___ ___</w:t>
      </w:r>
      <w:r w:rsidR="00BA5416" w:rsidRPr="00222D27">
        <w:rPr>
          <w:sz w:val="24"/>
        </w:rPr>
        <w:t>?</w:t>
      </w:r>
      <w:r w:rsidRPr="00222D27">
        <w:rPr>
          <w:sz w:val="24"/>
        </w:rPr>
        <w:t>’</w:t>
      </w:r>
    </w:p>
    <w:p w:rsidR="00BA5416" w:rsidRDefault="00BA5416" w:rsidP="000412FD">
      <w:pPr>
        <w:pStyle w:val="ListParagraph"/>
        <w:numPr>
          <w:ilvl w:val="0"/>
          <w:numId w:val="1"/>
        </w:numPr>
        <w:jc w:val="both"/>
        <w:rPr>
          <w:sz w:val="24"/>
        </w:rPr>
      </w:pPr>
      <w:r w:rsidRPr="00222D27">
        <w:rPr>
          <w:sz w:val="24"/>
        </w:rPr>
        <w:t>What is the ‘question tonight’ that the audience should ask about the sanitation workers?</w:t>
      </w:r>
    </w:p>
    <w:p w:rsidR="00222D27" w:rsidRDefault="009C61B3" w:rsidP="00222D27">
      <w:pPr>
        <w:pStyle w:val="ListParagraph"/>
        <w:jc w:val="both"/>
        <w:rPr>
          <w:sz w:val="24"/>
        </w:rPr>
      </w:pPr>
      <w:r w:rsidRPr="00222D27">
        <w:rPr>
          <w:noProof/>
          <w:sz w:val="20"/>
          <w:lang w:eastAsia="en-GB"/>
        </w:rPr>
        <w:drawing>
          <wp:anchor distT="0" distB="0" distL="114300" distR="114300" simplePos="0" relativeHeight="251660288" behindDoc="1" locked="0" layoutInCell="1" allowOverlap="1" wp14:anchorId="3089E0EA" wp14:editId="3486353B">
            <wp:simplePos x="0" y="0"/>
            <wp:positionH relativeFrom="margin">
              <wp:posOffset>6916420</wp:posOffset>
            </wp:positionH>
            <wp:positionV relativeFrom="paragraph">
              <wp:posOffset>148590</wp:posOffset>
            </wp:positionV>
            <wp:extent cx="2769870" cy="1558290"/>
            <wp:effectExtent l="0" t="0" r="0" b="3810"/>
            <wp:wrapTight wrapText="bothSides">
              <wp:wrapPolygon edited="0">
                <wp:start x="0" y="0"/>
                <wp:lineTo x="0" y="21389"/>
                <wp:lineTo x="21392" y="21389"/>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anchor>
        </w:drawing>
      </w:r>
    </w:p>
    <w:p w:rsidR="009C61B3" w:rsidRPr="00222D27" w:rsidRDefault="009C61B3" w:rsidP="00222D27">
      <w:pPr>
        <w:pStyle w:val="ListParagraph"/>
        <w:jc w:val="both"/>
        <w:rPr>
          <w:sz w:val="24"/>
        </w:rPr>
      </w:pPr>
    </w:p>
    <w:p w:rsidR="003A2ADE" w:rsidRDefault="003A2ADE" w:rsidP="000412FD">
      <w:pPr>
        <w:pStyle w:val="ListParagraph"/>
        <w:numPr>
          <w:ilvl w:val="0"/>
          <w:numId w:val="1"/>
        </w:numPr>
        <w:jc w:val="both"/>
        <w:rPr>
          <w:sz w:val="24"/>
        </w:rPr>
      </w:pPr>
      <w:r w:rsidRPr="00222D27">
        <w:rPr>
          <w:sz w:val="24"/>
        </w:rPr>
        <w:t>What happened to MLK in New York?</w:t>
      </w:r>
    </w:p>
    <w:p w:rsidR="00222D27" w:rsidRPr="00222D27" w:rsidRDefault="00222D27" w:rsidP="00222D27">
      <w:pPr>
        <w:pStyle w:val="ListParagraph"/>
        <w:jc w:val="both"/>
        <w:rPr>
          <w:sz w:val="24"/>
        </w:rPr>
      </w:pPr>
    </w:p>
    <w:p w:rsidR="003A2ADE" w:rsidRPr="00222D27" w:rsidRDefault="003A2ADE" w:rsidP="000412FD">
      <w:pPr>
        <w:pStyle w:val="ListParagraph"/>
        <w:numPr>
          <w:ilvl w:val="0"/>
          <w:numId w:val="1"/>
        </w:numPr>
        <w:jc w:val="both"/>
        <w:rPr>
          <w:sz w:val="24"/>
        </w:rPr>
      </w:pPr>
      <w:r w:rsidRPr="00222D27">
        <w:rPr>
          <w:sz w:val="24"/>
        </w:rPr>
        <w:t xml:space="preserve">What would have killed him if he had done it?  </w:t>
      </w:r>
      <w:bookmarkStart w:id="0" w:name="_GoBack"/>
      <w:bookmarkEnd w:id="0"/>
    </w:p>
    <w:p w:rsidR="003A2ADE" w:rsidRDefault="003A2ADE" w:rsidP="000412FD">
      <w:pPr>
        <w:pStyle w:val="ListParagraph"/>
        <w:numPr>
          <w:ilvl w:val="0"/>
          <w:numId w:val="1"/>
        </w:numPr>
        <w:jc w:val="both"/>
        <w:rPr>
          <w:sz w:val="24"/>
        </w:rPr>
      </w:pPr>
      <w:r w:rsidRPr="00222D27">
        <w:rPr>
          <w:sz w:val="24"/>
        </w:rPr>
        <w:t xml:space="preserve">Give at least two things that MLK would have </w:t>
      </w:r>
      <w:r w:rsidR="00C40853">
        <w:rPr>
          <w:sz w:val="24"/>
        </w:rPr>
        <w:t>missed if he had died</w:t>
      </w:r>
      <w:r w:rsidRPr="00222D27">
        <w:rPr>
          <w:sz w:val="24"/>
        </w:rPr>
        <w:t>.  (He lists about six.)</w:t>
      </w:r>
    </w:p>
    <w:p w:rsidR="00222D27" w:rsidRDefault="00222D27" w:rsidP="00222D27">
      <w:pPr>
        <w:jc w:val="both"/>
        <w:rPr>
          <w:sz w:val="24"/>
        </w:rPr>
      </w:pPr>
    </w:p>
    <w:p w:rsidR="00222D27" w:rsidRDefault="00222D27" w:rsidP="000412FD">
      <w:pPr>
        <w:pStyle w:val="ListParagraph"/>
        <w:numPr>
          <w:ilvl w:val="0"/>
          <w:numId w:val="1"/>
        </w:numPr>
        <w:jc w:val="both"/>
        <w:rPr>
          <w:sz w:val="24"/>
        </w:rPr>
      </w:pPr>
      <w:r w:rsidRPr="00222D27">
        <w:rPr>
          <w:sz w:val="24"/>
        </w:rPr>
        <w:t xml:space="preserve">What does he mean, ‘We as a people will </w:t>
      </w:r>
      <w:r>
        <w:rPr>
          <w:sz w:val="24"/>
        </w:rPr>
        <w:t>get</w:t>
      </w:r>
      <w:r w:rsidRPr="00222D27">
        <w:rPr>
          <w:sz w:val="24"/>
        </w:rPr>
        <w:t xml:space="preserve"> to the Promised Land</w:t>
      </w:r>
      <w:r w:rsidR="00BC0978">
        <w:rPr>
          <w:sz w:val="24"/>
        </w:rPr>
        <w:t>,’</w:t>
      </w:r>
      <w:r w:rsidRPr="00222D27">
        <w:rPr>
          <w:sz w:val="24"/>
        </w:rPr>
        <w:t xml:space="preserve">?  </w:t>
      </w:r>
    </w:p>
    <w:p w:rsidR="00222D27" w:rsidRDefault="00B665C1" w:rsidP="00222D27">
      <w:pPr>
        <w:pStyle w:val="ListParagraph"/>
        <w:rPr>
          <w:sz w:val="24"/>
        </w:rPr>
      </w:pPr>
      <w:r>
        <w:rPr>
          <w:noProof/>
          <w:sz w:val="24"/>
          <w:lang w:eastAsia="en-GB"/>
        </w:rPr>
        <mc:AlternateContent>
          <mc:Choice Requires="wps">
            <w:drawing>
              <wp:anchor distT="0" distB="0" distL="114300" distR="114300" simplePos="0" relativeHeight="251664384" behindDoc="0" locked="0" layoutInCell="1" allowOverlap="1" wp14:anchorId="333421FB" wp14:editId="72086436">
                <wp:simplePos x="0" y="0"/>
                <wp:positionH relativeFrom="column">
                  <wp:posOffset>6149975</wp:posOffset>
                </wp:positionH>
                <wp:positionV relativeFrom="paragraph">
                  <wp:posOffset>191770</wp:posOffset>
                </wp:positionV>
                <wp:extent cx="3548380" cy="1207770"/>
                <wp:effectExtent l="0" t="0" r="13970" b="11430"/>
                <wp:wrapNone/>
                <wp:docPr id="7" name="Text Box 7"/>
                <wp:cNvGraphicFramePr/>
                <a:graphic xmlns:a="http://schemas.openxmlformats.org/drawingml/2006/main">
                  <a:graphicData uri="http://schemas.microsoft.com/office/word/2010/wordprocessingShape">
                    <wps:wsp>
                      <wps:cNvSpPr txBox="1"/>
                      <wps:spPr>
                        <a:xfrm>
                          <a:off x="0" y="0"/>
                          <a:ext cx="3548380" cy="1207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784" w:rsidRPr="00E84D10" w:rsidRDefault="00C73784">
                            <w:pPr>
                              <w:rPr>
                                <w:rFonts w:ascii="Times New Roman" w:hAnsi="Times New Roman" w:cs="Times New Roman"/>
                              </w:rPr>
                            </w:pPr>
                            <w:r>
                              <w:t xml:space="preserve">‘All of you who were baptized into Christ have clothed yourselves with Christ.  </w:t>
                            </w:r>
                            <w:r w:rsidRPr="00C73784">
                              <w:rPr>
                                <w:b/>
                              </w:rPr>
                              <w:t xml:space="preserve">There is neither Jew nor Greek, there is neither slave nor free man, there is neither male nor female; for you are all one in Christ Jesus </w:t>
                            </w:r>
                            <w:r w:rsidRPr="00C73784">
                              <w:t>a</w:t>
                            </w:r>
                            <w:r>
                              <w:t xml:space="preserve">nd if you belong to Christ, then you are Abraham’s offspring, heirs according to promise.’  </w:t>
                            </w:r>
                            <w:r w:rsidRPr="00E84D10">
                              <w:rPr>
                                <w:rFonts w:ascii="Times New Roman" w:hAnsi="Times New Roman" w:cs="Times New Roman"/>
                              </w:rPr>
                              <w:t xml:space="preserve">Paul in Galatians </w:t>
                            </w:r>
                            <w:r w:rsidR="00E84D10">
                              <w:rPr>
                                <w:rFonts w:ascii="Times New Roman" w:hAnsi="Times New Roman" w:cs="Times New Roman"/>
                              </w:rPr>
                              <w:t>3:</w:t>
                            </w:r>
                            <w:r w:rsidRPr="00E84D10">
                              <w:rPr>
                                <w:rFonts w:ascii="Times New Roman" w:hAnsi="Times New Roman" w:cs="Times New Roman"/>
                              </w:rPr>
                              <w:t>27-29.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484.25pt;margin-top:15.1pt;width:279.4pt;height:9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" fillcolor="white [3201]" strokeweight=".5pt">
                <v:textbox>
                  <w:txbxContent>
                    <w:p w:rsidR="00C73784" w:rsidRPr="00E84D10" w:rsidRDefault="00C73784">
                      <w:pPr>
                        <w:rPr>
                          <w:rFonts w:ascii="Times New Roman" w:hAnsi="Times New Roman" w:cs="Times New Roman"/>
                        </w:rPr>
                      </w:pPr>
                      <w:r>
                        <w:t xml:space="preserve">‘All of you who were baptized into Christ have clothed yourselves with Christ.  </w:t>
                      </w:r>
                      <w:r w:rsidRPr="00C73784">
                        <w:rPr>
                          <w:b/>
                        </w:rPr>
                        <w:t xml:space="preserve">There is neither Jew nor Greek, there is neither slave nor free man, there is neither male nor female; for you are all one in Christ Jesus </w:t>
                      </w:r>
                      <w:r w:rsidRPr="00C73784">
                        <w:t>a</w:t>
                      </w:r>
                      <w:r>
                        <w:t xml:space="preserve">nd if you belong to Christ, then you are Abraham’s offspring, heirs according to promise.’  </w:t>
                      </w:r>
                      <w:r w:rsidRPr="00E84D10">
                        <w:rPr>
                          <w:rFonts w:ascii="Times New Roman" w:hAnsi="Times New Roman" w:cs="Times New Roman"/>
                        </w:rPr>
                        <w:t xml:space="preserve">Paul in Galatians </w:t>
                      </w:r>
                      <w:r w:rsidR="00E84D10">
                        <w:rPr>
                          <w:rFonts w:ascii="Times New Roman" w:hAnsi="Times New Roman" w:cs="Times New Roman"/>
                        </w:rPr>
                        <w:t>3:</w:t>
                      </w:r>
                      <w:r w:rsidRPr="00E84D10">
                        <w:rPr>
                          <w:rFonts w:ascii="Times New Roman" w:hAnsi="Times New Roman" w:cs="Times New Roman"/>
                        </w:rPr>
                        <w:t>27-29.</w:t>
                      </w:r>
                    </w:p>
                  </w:txbxContent>
                </v:textbox>
              </v:shape>
            </w:pict>
          </mc:Fallback>
        </mc:AlternateContent>
      </w:r>
    </w:p>
    <w:p w:rsidR="00222D27" w:rsidRPr="00222D27" w:rsidRDefault="00222D27" w:rsidP="00222D27">
      <w:pPr>
        <w:pStyle w:val="ListParagraph"/>
        <w:rPr>
          <w:sz w:val="24"/>
        </w:rPr>
      </w:pPr>
    </w:p>
    <w:p w:rsidR="00222D27" w:rsidRPr="00222D27" w:rsidRDefault="00222D27" w:rsidP="000412FD">
      <w:pPr>
        <w:pStyle w:val="ListParagraph"/>
        <w:numPr>
          <w:ilvl w:val="0"/>
          <w:numId w:val="1"/>
        </w:numPr>
        <w:jc w:val="both"/>
        <w:rPr>
          <w:sz w:val="24"/>
        </w:rPr>
      </w:pPr>
      <w:r>
        <w:rPr>
          <w:sz w:val="24"/>
        </w:rPr>
        <w:t>List some human rights involved with this situation.</w:t>
      </w:r>
    </w:p>
    <w:sectPr w:rsidR="00222D27" w:rsidRPr="00222D27" w:rsidSect="00C408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7E77"/>
    <w:multiLevelType w:val="hybridMultilevel"/>
    <w:tmpl w:val="119CD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52"/>
    <w:rsid w:val="0000768A"/>
    <w:rsid w:val="000412FD"/>
    <w:rsid w:val="000509E8"/>
    <w:rsid w:val="0019303A"/>
    <w:rsid w:val="00222D27"/>
    <w:rsid w:val="00304A2F"/>
    <w:rsid w:val="003A2ADE"/>
    <w:rsid w:val="003F0B5E"/>
    <w:rsid w:val="00520560"/>
    <w:rsid w:val="0060492F"/>
    <w:rsid w:val="006670D8"/>
    <w:rsid w:val="0068038E"/>
    <w:rsid w:val="007D6A61"/>
    <w:rsid w:val="009566A5"/>
    <w:rsid w:val="009C61B3"/>
    <w:rsid w:val="00A3574E"/>
    <w:rsid w:val="00B665C1"/>
    <w:rsid w:val="00BA5416"/>
    <w:rsid w:val="00BC0978"/>
    <w:rsid w:val="00C17A34"/>
    <w:rsid w:val="00C21252"/>
    <w:rsid w:val="00C40853"/>
    <w:rsid w:val="00C73784"/>
    <w:rsid w:val="00CF4E34"/>
    <w:rsid w:val="00E03371"/>
    <w:rsid w:val="00E2374B"/>
    <w:rsid w:val="00E84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FD"/>
    <w:pPr>
      <w:ind w:left="720"/>
      <w:contextualSpacing/>
    </w:pPr>
  </w:style>
  <w:style w:type="paragraph" w:styleId="NormalWeb">
    <w:name w:val="Normal (Web)"/>
    <w:basedOn w:val="Normal"/>
    <w:uiPriority w:val="99"/>
    <w:semiHidden/>
    <w:unhideWhenUsed/>
    <w:rsid w:val="00C4085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4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FD"/>
    <w:pPr>
      <w:ind w:left="720"/>
      <w:contextualSpacing/>
    </w:pPr>
  </w:style>
  <w:style w:type="paragraph" w:styleId="NormalWeb">
    <w:name w:val="Normal (Web)"/>
    <w:basedOn w:val="Normal"/>
    <w:uiPriority w:val="99"/>
    <w:semiHidden/>
    <w:unhideWhenUsed/>
    <w:rsid w:val="00C4085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4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Owner</cp:lastModifiedBy>
  <cp:revision>2</cp:revision>
  <dcterms:created xsi:type="dcterms:W3CDTF">2019-03-04T11:31:00Z</dcterms:created>
  <dcterms:modified xsi:type="dcterms:W3CDTF">2019-03-04T11:31:00Z</dcterms:modified>
</cp:coreProperties>
</file>