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79" w:rsidRPr="00887B79" w:rsidRDefault="00887B79" w:rsidP="00887B79">
      <w:pPr>
        <w:spacing w:after="0" w:line="240" w:lineRule="auto"/>
        <w:jc w:val="center"/>
        <w:rPr>
          <w:sz w:val="40"/>
          <w:u w:val="single"/>
        </w:rPr>
      </w:pPr>
      <w:r>
        <w:rPr>
          <w:sz w:val="40"/>
          <w:u w:val="single"/>
        </w:rPr>
        <w:t>Logical Chains of Reasoning</w:t>
      </w:r>
    </w:p>
    <w:p w:rsidR="00887B79" w:rsidRDefault="00887B79" w:rsidP="003E63CE">
      <w:pPr>
        <w:spacing w:after="0" w:line="240" w:lineRule="auto"/>
        <w:jc w:val="both"/>
      </w:pPr>
    </w:p>
    <w:p w:rsidR="00270F3E" w:rsidRDefault="00270F3E" w:rsidP="00270F3E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>
            <wp:extent cx="4838700" cy="941290"/>
            <wp:effectExtent l="0" t="0" r="0" b="0"/>
            <wp:docPr id="3" name="Picture 3" descr="3d Gold c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d Gold chai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1" r="-36" b="33468"/>
                    <a:stretch/>
                  </pic:blipFill>
                  <pic:spPr bwMode="auto">
                    <a:xfrm>
                      <a:off x="0" y="0"/>
                      <a:ext cx="4840228" cy="94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F3E" w:rsidRDefault="00270F3E" w:rsidP="003E63CE">
      <w:pPr>
        <w:spacing w:after="0" w:line="240" w:lineRule="auto"/>
        <w:jc w:val="both"/>
      </w:pPr>
    </w:p>
    <w:p w:rsidR="00887B79" w:rsidRDefault="00887B79" w:rsidP="003E63CE">
      <w:pPr>
        <w:spacing w:after="0" w:line="240" w:lineRule="auto"/>
        <w:jc w:val="both"/>
      </w:pPr>
      <w:r>
        <w:t xml:space="preserve">If you can, try to put </w:t>
      </w:r>
      <w:r w:rsidRPr="00A9325B">
        <w:t>‘</w:t>
      </w:r>
      <w:r w:rsidRPr="00A9325B">
        <w:rPr>
          <w:i/>
        </w:rPr>
        <w:t>logical chains of reasoning</w:t>
      </w:r>
      <w:r>
        <w:t xml:space="preserve">’ into your answer.  The examiner will be looking for these in order to give you more marks.  The more of these the better your marks.  </w:t>
      </w:r>
    </w:p>
    <w:p w:rsidR="00887B79" w:rsidRDefault="00887B79" w:rsidP="003E63CE">
      <w:pPr>
        <w:spacing w:after="0" w:line="240" w:lineRule="auto"/>
        <w:jc w:val="both"/>
      </w:pPr>
    </w:p>
    <w:p w:rsidR="003E63CE" w:rsidRDefault="00887B79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  <w:r>
        <w:t xml:space="preserve">This means </w:t>
      </w:r>
      <w:r w:rsidR="00E533CA">
        <w:t xml:space="preserve">when </w:t>
      </w:r>
      <w:r>
        <w:t xml:space="preserve">you take an idea, explain it, give an example and apply it to the question.  </w:t>
      </w:r>
      <w:r w:rsidR="003E63CE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You can remember the </w:t>
      </w:r>
      <w:r w:rsidR="003E63CE" w:rsidRPr="00AE5208">
        <w:rPr>
          <w:rFonts w:ascii="Calibri" w:eastAsia="Times New Roman" w:hAnsi="Calibri" w:cs="Times New Roman"/>
          <w:b/>
          <w:color w:val="000000"/>
          <w:bdr w:val="none" w:sz="0" w:space="0" w:color="auto" w:frame="1"/>
          <w:shd w:val="clear" w:color="auto" w:fill="FFFFFF"/>
          <w:lang w:eastAsia="en-GB"/>
        </w:rPr>
        <w:t>logical-chain-of-reasoning</w:t>
      </w:r>
      <w:r w:rsidR="003E63CE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 formula as </w:t>
      </w:r>
      <w:proofErr w:type="spellStart"/>
      <w:r w:rsidR="003E63CE">
        <w:rPr>
          <w:rFonts w:ascii="Calibri" w:eastAsia="Times New Roman" w:hAnsi="Calibri" w:cs="Times New Roman"/>
          <w:i/>
          <w:color w:val="000000"/>
          <w:bdr w:val="none" w:sz="0" w:space="0" w:color="auto" w:frame="1"/>
          <w:shd w:val="clear" w:color="auto" w:fill="FFFFFF"/>
          <w:lang w:eastAsia="en-GB"/>
        </w:rPr>
        <w:t>id.e.e.a</w:t>
      </w:r>
      <w:proofErr w:type="spellEnd"/>
      <w:r w:rsidR="003E63CE">
        <w:rPr>
          <w:rFonts w:ascii="Calibri" w:eastAsia="Times New Roman" w:hAnsi="Calibri" w:cs="Times New Roman"/>
          <w:i/>
          <w:color w:val="000000"/>
          <w:bdr w:val="none" w:sz="0" w:space="0" w:color="auto" w:frame="1"/>
          <w:shd w:val="clear" w:color="auto" w:fill="FFFFFF"/>
          <w:lang w:eastAsia="en-GB"/>
        </w:rPr>
        <w:t>.</w:t>
      </w:r>
    </w:p>
    <w:p w:rsidR="003E63CE" w:rsidRDefault="00237632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63CDB07" wp14:editId="27AB862B">
                <wp:simplePos x="0" y="0"/>
                <wp:positionH relativeFrom="column">
                  <wp:posOffset>4455160</wp:posOffset>
                </wp:positionH>
                <wp:positionV relativeFrom="paragraph">
                  <wp:posOffset>101600</wp:posOffset>
                </wp:positionV>
                <wp:extent cx="2133600" cy="1057275"/>
                <wp:effectExtent l="0" t="0" r="19050" b="28575"/>
                <wp:wrapTight wrapText="bothSides">
                  <wp:wrapPolygon edited="0">
                    <wp:start x="0" y="0"/>
                    <wp:lineTo x="0" y="21795"/>
                    <wp:lineTo x="21600" y="21795"/>
                    <wp:lineTo x="21600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1C" w:rsidRDefault="00654F1C" w:rsidP="006C21DF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  <w:r w:rsidRPr="00EF7439">
                              <w:rPr>
                                <w:b/>
                              </w:rPr>
                              <w:t>-Mark Questions</w:t>
                            </w:r>
                            <w:r>
                              <w:t xml:space="preserve"> – whichever is the best description of your answer (out of these five descriptions), that’s how your marks are awarded.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CDB0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50.8pt;margin-top:8pt;width:168pt;height:83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" fillcolor="white [3201]" strokeweight=".5pt">
                <v:textbox>
                  <w:txbxContent>
                    <w:p w:rsidR="00654F1C" w:rsidRDefault="00654F1C" w:rsidP="006C21DF">
                      <w:pPr>
                        <w:jc w:val="center"/>
                      </w:pPr>
                      <w:r>
                        <w:rPr>
                          <w:b/>
                        </w:rPr>
                        <w:t>12</w:t>
                      </w:r>
                      <w:r w:rsidRPr="00EF7439">
                        <w:rPr>
                          <w:b/>
                        </w:rPr>
                        <w:t>-Mark Questions</w:t>
                      </w:r>
                      <w:r>
                        <w:t xml:space="preserve"> – whichever is the best description of your answer (out of these five descriptions), that’s how your marks are awarded.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E63CE">
        <w:rPr>
          <w:noProof/>
          <w:lang w:eastAsia="en-GB"/>
        </w:rPr>
        <w:drawing>
          <wp:anchor distT="0" distB="0" distL="114300" distR="114300" simplePos="0" relativeHeight="251637248" behindDoc="1" locked="0" layoutInCell="1" allowOverlap="1" wp14:anchorId="35F141C1" wp14:editId="03745817">
            <wp:simplePos x="0" y="0"/>
            <wp:positionH relativeFrom="column">
              <wp:posOffset>981075</wp:posOffset>
            </wp:positionH>
            <wp:positionV relativeFrom="paragraph">
              <wp:posOffset>70485</wp:posOffset>
            </wp:positionV>
            <wp:extent cx="428625" cy="381000"/>
            <wp:effectExtent l="0" t="0" r="9525" b="0"/>
            <wp:wrapNone/>
            <wp:docPr id="5" name="Picture 5" descr="cartoon light bulb clipart 10 free Cliparts | Download image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light bulb clipart 10 free Cliparts | Download images 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CE" w:rsidRDefault="003E63CE" w:rsidP="003E63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  <w:r w:rsidRPr="004D7961">
        <w:rPr>
          <w:noProof/>
          <w:lang w:eastAsia="en-GB"/>
        </w:rPr>
        <w:drawing>
          <wp:anchor distT="0" distB="0" distL="114300" distR="114300" simplePos="0" relativeHeight="251642368" behindDoc="1" locked="0" layoutInCell="1" allowOverlap="1" wp14:anchorId="1B6E684F" wp14:editId="75A45CF6">
            <wp:simplePos x="0" y="0"/>
            <wp:positionH relativeFrom="column">
              <wp:posOffset>1276350</wp:posOffset>
            </wp:positionH>
            <wp:positionV relativeFrom="paragraph">
              <wp:posOffset>233680</wp:posOffset>
            </wp:positionV>
            <wp:extent cx="325755" cy="292100"/>
            <wp:effectExtent l="0" t="0" r="0" b="0"/>
            <wp:wrapNone/>
            <wp:docPr id="6" name="Picture 6" descr="Speech bubbles thought bubble speech clipart famclip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ech bubbles thought bubble speech clipart famclipart - Clipart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w:t>Id</w:t>
      </w:r>
      <w:r w:rsidRPr="004D7961">
        <w:rPr>
          <w:rFonts w:ascii="Calibri" w:eastAsia="Times New Roman" w:hAnsi="Calibri" w:cs="Times New Roman"/>
          <w:color w:val="000000"/>
          <w:highlight w:val="lightGray"/>
          <w:bdr w:val="none" w:sz="0" w:space="0" w:color="auto" w:frame="1"/>
          <w:shd w:val="clear" w:color="auto" w:fill="FFFFFF"/>
          <w:lang w:eastAsia="en-GB"/>
        </w:rPr>
        <w:t>ea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:rsidR="003E63CE" w:rsidRDefault="003E63CE" w:rsidP="003E63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  <w:r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w:drawing>
          <wp:anchor distT="0" distB="0" distL="114300" distR="114300" simplePos="0" relativeHeight="251647488" behindDoc="1" locked="0" layoutInCell="1" allowOverlap="1" wp14:anchorId="3CB2DB9D" wp14:editId="349FDB6B">
            <wp:simplePos x="0" y="0"/>
            <wp:positionH relativeFrom="column">
              <wp:posOffset>1682750</wp:posOffset>
            </wp:positionH>
            <wp:positionV relativeFrom="paragraph">
              <wp:posOffset>90170</wp:posOffset>
            </wp:positionV>
            <wp:extent cx="259715" cy="432435"/>
            <wp:effectExtent l="0" t="0" r="6985" b="5715"/>
            <wp:wrapNone/>
            <wp:docPr id="7" name="Picture 7" descr="Buddha clipart, Buddha Transparent FREE for download on WebStockReview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ddha clipart, Buddha Transparent FREE for download on WebStockReview 2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w:t>E</w:t>
      </w:r>
      <w:r w:rsidRPr="004D7961">
        <w:rPr>
          <w:rFonts w:ascii="Calibri" w:eastAsia="Times New Roman" w:hAnsi="Calibri" w:cs="Times New Roman"/>
          <w:color w:val="000000"/>
          <w:highlight w:val="yellow"/>
          <w:bdr w:val="none" w:sz="0" w:space="0" w:color="auto" w:frame="1"/>
          <w:shd w:val="clear" w:color="auto" w:fill="FFFFFF"/>
          <w:lang w:eastAsia="en-GB"/>
        </w:rPr>
        <w:t>xplanation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:rsidR="003E63CE" w:rsidRDefault="00237632" w:rsidP="003E63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  <w:r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46E54D" wp14:editId="0CD7B855">
                <wp:simplePos x="0" y="0"/>
                <wp:positionH relativeFrom="column">
                  <wp:posOffset>3515360</wp:posOffset>
                </wp:positionH>
                <wp:positionV relativeFrom="paragraph">
                  <wp:posOffset>46990</wp:posOffset>
                </wp:positionV>
                <wp:extent cx="913765" cy="476250"/>
                <wp:effectExtent l="57150" t="38100" r="3873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76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533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76.8pt;margin-top:3.7pt;width:71.95pt;height:37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" strokecolor="#0070c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E63CE"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w:drawing>
          <wp:anchor distT="0" distB="0" distL="114300" distR="114300" simplePos="0" relativeHeight="251653632" behindDoc="1" locked="0" layoutInCell="1" allowOverlap="1" wp14:anchorId="7A895798" wp14:editId="01F263A0">
            <wp:simplePos x="0" y="0"/>
            <wp:positionH relativeFrom="column">
              <wp:posOffset>1995805</wp:posOffset>
            </wp:positionH>
            <wp:positionV relativeFrom="paragraph">
              <wp:posOffset>127635</wp:posOffset>
            </wp:positionV>
            <wp:extent cx="394335" cy="342900"/>
            <wp:effectExtent l="0" t="0" r="5715" b="0"/>
            <wp:wrapNone/>
            <wp:docPr id="8" name="Picture 8" descr="Large Paint Brush Cartoon : 453 best cartoon free brush downloads fr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 Paint Brush Cartoon : 453 best cartoon free brush downloads from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3CE"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w:t>E</w:t>
      </w:r>
      <w:r w:rsidR="003E63CE" w:rsidRPr="004D7961">
        <w:rPr>
          <w:rFonts w:ascii="Calibri" w:eastAsia="Times New Roman" w:hAnsi="Calibri" w:cs="Times New Roman"/>
          <w:color w:val="000000"/>
          <w:highlight w:val="magenta"/>
          <w:bdr w:val="none" w:sz="0" w:space="0" w:color="auto" w:frame="1"/>
          <w:shd w:val="clear" w:color="auto" w:fill="FFFFFF"/>
          <w:lang w:eastAsia="en-GB"/>
        </w:rPr>
        <w:t>xample</w:t>
      </w:r>
      <w:r w:rsidR="003E63CE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:rsidR="003E63CE" w:rsidRPr="004D7961" w:rsidRDefault="003E63CE" w:rsidP="003E63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bdr w:val="none" w:sz="0" w:space="0" w:color="auto" w:frame="1"/>
          <w:shd w:val="clear" w:color="auto" w:fill="FFFFFF"/>
          <w:lang w:eastAsia="en-GB"/>
        </w:rPr>
      </w:pPr>
      <w:r w:rsidRPr="004D7961">
        <w:rPr>
          <w:rFonts w:ascii="Calibri" w:eastAsia="Times New Roman" w:hAnsi="Calibri" w:cs="Times New Roman"/>
          <w:b/>
          <w:color w:val="7030A0"/>
          <w:sz w:val="32"/>
          <w:szCs w:val="32"/>
          <w:bdr w:val="none" w:sz="0" w:space="0" w:color="auto" w:frame="1"/>
          <w:shd w:val="clear" w:color="auto" w:fill="FFFFFF"/>
          <w:lang w:eastAsia="en-GB"/>
        </w:rPr>
        <w:t>A</w:t>
      </w:r>
      <w:r w:rsidRPr="004D7961">
        <w:rPr>
          <w:rFonts w:ascii="Calibri" w:eastAsia="Times New Roman" w:hAnsi="Calibri" w:cs="Times New Roman"/>
          <w:color w:val="000000"/>
          <w:highlight w:val="green"/>
          <w:bdr w:val="none" w:sz="0" w:space="0" w:color="auto" w:frame="1"/>
          <w:shd w:val="clear" w:color="auto" w:fill="FFFFFF"/>
          <w:lang w:eastAsia="en-GB"/>
        </w:rPr>
        <w:t xml:space="preserve">pplication to </w:t>
      </w:r>
      <w:r w:rsidR="00CA3F12" w:rsidRPr="004D7961">
        <w:rPr>
          <w:rFonts w:ascii="Calibri" w:eastAsia="Times New Roman" w:hAnsi="Calibri" w:cs="Times New Roman"/>
          <w:color w:val="000000"/>
          <w:highlight w:val="green"/>
          <w:bdr w:val="none" w:sz="0" w:space="0" w:color="auto" w:frame="1"/>
          <w:shd w:val="clear" w:color="auto" w:fill="FFFFFF"/>
          <w:lang w:eastAsia="en-GB"/>
        </w:rPr>
        <w:t xml:space="preserve">the </w:t>
      </w:r>
      <w:r w:rsidRPr="004D7961">
        <w:rPr>
          <w:rFonts w:ascii="Calibri" w:eastAsia="Times New Roman" w:hAnsi="Calibri" w:cs="Times New Roman"/>
          <w:color w:val="000000"/>
          <w:highlight w:val="green"/>
          <w:bdr w:val="none" w:sz="0" w:space="0" w:color="auto" w:frame="1"/>
          <w:shd w:val="clear" w:color="auto" w:fill="FFFFFF"/>
          <w:lang w:eastAsia="en-GB"/>
        </w:rPr>
        <w:t xml:space="preserve">question </w:t>
      </w:r>
    </w:p>
    <w:p w:rsidR="003E63CE" w:rsidRPr="00A0320C" w:rsidRDefault="003E63CE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n-GB"/>
        </w:rPr>
      </w:pPr>
    </w:p>
    <w:p w:rsidR="003E63CE" w:rsidRDefault="00237632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  <w:r w:rsidRPr="00384311">
        <w:rPr>
          <w:rFonts w:ascii="Times New Roman" w:hAnsi="Times New Roman" w:cs="Times New Roman"/>
          <w:noProof/>
          <w:color w:val="00B050"/>
          <w:lang w:eastAsia="en-GB"/>
        </w:rPr>
        <w:drawing>
          <wp:anchor distT="0" distB="0" distL="114300" distR="114300" simplePos="0" relativeHeight="251658752" behindDoc="1" locked="0" layoutInCell="1" allowOverlap="1" wp14:anchorId="3DC5869F" wp14:editId="5DCA5C6C">
            <wp:simplePos x="0" y="0"/>
            <wp:positionH relativeFrom="column">
              <wp:posOffset>-457200</wp:posOffset>
            </wp:positionH>
            <wp:positionV relativeFrom="paragraph">
              <wp:posOffset>374015</wp:posOffset>
            </wp:positionV>
            <wp:extent cx="4219575" cy="1462405"/>
            <wp:effectExtent l="0" t="0" r="9525" b="4445"/>
            <wp:wrapTight wrapText="bothSides">
              <wp:wrapPolygon edited="0">
                <wp:start x="0" y="0"/>
                <wp:lineTo x="0" y="21384"/>
                <wp:lineTo x="21551" y="21384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7" t="52679" r="15879" b="15850"/>
                    <a:stretch/>
                  </pic:blipFill>
                  <pic:spPr bwMode="auto">
                    <a:xfrm>
                      <a:off x="0" y="0"/>
                      <a:ext cx="4219575" cy="146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>Here’s an example of a ‘</w:t>
      </w:r>
      <w:r w:rsidR="003E63CE" w:rsidRPr="00A0320C">
        <w:rPr>
          <w:rFonts w:ascii="Calibri" w:eastAsia="Times New Roman" w:hAnsi="Calibri" w:cs="Times New Roman"/>
          <w:i/>
          <w:iCs/>
          <w:color w:val="000000"/>
          <w:lang w:eastAsia="en-GB"/>
        </w:rPr>
        <w:t>logical chain of reasoning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 xml:space="preserve">’ in answer to </w:t>
      </w:r>
      <w:r w:rsidR="00256B0B">
        <w:rPr>
          <w:rFonts w:ascii="Calibri" w:eastAsia="Times New Roman" w:hAnsi="Calibri" w:cs="Times New Roman"/>
          <w:color w:val="000000"/>
          <w:lang w:eastAsia="en-GB"/>
        </w:rPr>
        <w:t>a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 xml:space="preserve"> question.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lang w:eastAsia="en-GB"/>
        </w:rPr>
        <w:t> 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>The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C0C0C0"/>
          <w:lang w:eastAsia="en-GB"/>
        </w:rPr>
        <w:t>idea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>, has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00"/>
          <w:lang w:eastAsia="en-GB"/>
        </w:rPr>
        <w:t>explanation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>,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00FF"/>
          <w:lang w:eastAsia="en-GB"/>
        </w:rPr>
        <w:t>example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>, &amp;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00FF00"/>
          <w:lang w:eastAsia="en-GB"/>
        </w:rPr>
        <w:t>application to the question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 all linked together logically.  (It doesn’t always have to have religion </w:t>
      </w:r>
      <w:r w:rsidR="003E63CE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or a quotation 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  <w:t>to be a logical chain of reasoning.)</w:t>
      </w:r>
    </w:p>
    <w:p w:rsidR="00887B79" w:rsidRDefault="00887B79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</w:p>
    <w:p w:rsidR="00887B79" w:rsidRPr="00887B79" w:rsidRDefault="00887B79" w:rsidP="003E63C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bdr w:val="none" w:sz="0" w:space="0" w:color="auto" w:frame="1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b/>
          <w:color w:val="000000"/>
          <w:bdr w:val="none" w:sz="0" w:space="0" w:color="auto" w:frame="1"/>
          <w:shd w:val="clear" w:color="auto" w:fill="FFFFFF"/>
          <w:lang w:eastAsia="en-GB"/>
        </w:rPr>
        <w:t xml:space="preserve">Q. </w:t>
      </w:r>
      <w:r>
        <w:rPr>
          <w:b/>
        </w:rPr>
        <w:t>3.5 ‘General revelation is not an important source of knowledge about God.’ (12 marks)</w:t>
      </w:r>
    </w:p>
    <w:p w:rsidR="003E63CE" w:rsidRDefault="003E63CE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  <w:lang w:eastAsia="en-GB"/>
        </w:rPr>
      </w:pPr>
    </w:p>
    <w:p w:rsidR="003E63CE" w:rsidRDefault="00237632" w:rsidP="00887B7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460B9A6B" wp14:editId="462FC5E0">
            <wp:simplePos x="0" y="0"/>
            <wp:positionH relativeFrom="column">
              <wp:posOffset>-4323715</wp:posOffset>
            </wp:positionH>
            <wp:positionV relativeFrom="paragraph">
              <wp:posOffset>447675</wp:posOffset>
            </wp:positionV>
            <wp:extent cx="4200525" cy="2817495"/>
            <wp:effectExtent l="0" t="0" r="9525" b="1905"/>
            <wp:wrapTight wrapText="bothSides">
              <wp:wrapPolygon edited="0">
                <wp:start x="0" y="0"/>
                <wp:lineTo x="0" y="21469"/>
                <wp:lineTo x="21551" y="21469"/>
                <wp:lineTo x="215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5" t="15278" r="16149" b="24288"/>
                    <a:stretch/>
                  </pic:blipFill>
                  <pic:spPr bwMode="auto">
                    <a:xfrm>
                      <a:off x="0" y="0"/>
                      <a:ext cx="4200525" cy="281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>‘Christians believe they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C0C0C0"/>
          <w:lang w:eastAsia="en-GB"/>
        </w:rPr>
        <w:t>can learn something of God’s character from the creation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>.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lang w:eastAsia="en-GB"/>
        </w:rPr>
        <w:t> 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00"/>
          <w:lang w:eastAsia="en-GB"/>
        </w:rPr>
        <w:t>This means that by looking at the natural world they see something of what he is like</w:t>
      </w:r>
      <w:r w:rsidR="004D7961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00"/>
          <w:lang w:eastAsia="en-GB"/>
        </w:rPr>
        <w:t xml:space="preserve"> as its maker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00"/>
          <w:lang w:eastAsia="en-GB"/>
        </w:rPr>
        <w:t>.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lang w:eastAsia="en-GB"/>
        </w:rPr>
        <w:t>  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 xml:space="preserve">For example, the </w:t>
      </w:r>
      <w:r w:rsidR="003E63CE" w:rsidRPr="004D7961">
        <w:rPr>
          <w:rFonts w:ascii="Calibri" w:eastAsia="Times New Roman" w:hAnsi="Calibri" w:cs="Times New Roman"/>
          <w:color w:val="000000"/>
          <w:highlight w:val="magenta"/>
          <w:lang w:eastAsia="en-GB"/>
        </w:rPr>
        <w:t>majestic beauty of </w:t>
      </w:r>
      <w:r w:rsidR="003E63CE" w:rsidRPr="004D7961">
        <w:rPr>
          <w:rFonts w:ascii="Calibri" w:eastAsia="Times New Roman" w:hAnsi="Calibri" w:cs="Times New Roman"/>
          <w:color w:val="000000"/>
          <w:highlight w:val="magenta"/>
          <w:bdr w:val="none" w:sz="0" w:space="0" w:color="auto" w:frame="1"/>
          <w:shd w:val="clear" w:color="auto" w:fill="FF00FF"/>
          <w:lang w:eastAsia="en-GB"/>
        </w:rPr>
        <w:t xml:space="preserve">the </w:t>
      </w:r>
      <w:r w:rsidR="003E63CE" w:rsidRPr="004D7961">
        <w:rPr>
          <w:rFonts w:ascii="Calibri" w:eastAsia="Times New Roman" w:hAnsi="Calibri" w:cs="Times New Roman"/>
          <w:color w:val="000000"/>
          <w:highlight w:val="magenta"/>
          <w:lang w:eastAsia="en-GB"/>
        </w:rPr>
        <w:t>skies reveals God’s majesty 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 xml:space="preserve">as in the </w:t>
      </w:r>
      <w:r w:rsidR="003E63CE" w:rsidRPr="004D7961">
        <w:rPr>
          <w:rFonts w:ascii="Calibri" w:eastAsia="Times New Roman" w:hAnsi="Calibri" w:cs="Times New Roman"/>
          <w:color w:val="000000"/>
          <w:lang w:eastAsia="en-GB"/>
        </w:rPr>
        <w:t>quotation</w:t>
      </w:r>
      <w:r w:rsidR="003E63CE" w:rsidRPr="004D7961">
        <w:rPr>
          <w:rFonts w:ascii="Calibri" w:eastAsia="Times New Roman" w:hAnsi="Calibri" w:cs="Times New Roman"/>
          <w:color w:val="000000"/>
          <w:highlight w:val="magenta"/>
          <w:lang w:eastAsia="en-GB"/>
        </w:rPr>
        <w:t> “The heavens declare the glory of God,” from Psalm 19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>.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lang w:eastAsia="en-GB"/>
        </w:rPr>
        <w:t>  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00FF00"/>
          <w:lang w:eastAsia="en-GB"/>
        </w:rPr>
        <w:t>Therefore, Christians believe general revelation shows important knowledge of God.</w:t>
      </w:r>
      <w:r w:rsidR="003E63CE" w:rsidRPr="00A0320C">
        <w:rPr>
          <w:rFonts w:ascii="Calibri" w:eastAsia="Times New Roman" w:hAnsi="Calibri" w:cs="Times New Roman"/>
          <w:color w:val="000000"/>
          <w:lang w:eastAsia="en-GB"/>
        </w:rPr>
        <w:t>’</w:t>
      </w:r>
      <w:r w:rsidR="003E63CE" w:rsidRPr="00A0320C">
        <w:rPr>
          <w:rFonts w:ascii="Calibri" w:eastAsia="Times New Roman" w:hAnsi="Calibri" w:cs="Times New Roman"/>
          <w:color w:val="000000"/>
          <w:bdr w:val="none" w:sz="0" w:space="0" w:color="auto" w:frame="1"/>
          <w:lang w:eastAsia="en-GB"/>
        </w:rPr>
        <w:t> </w:t>
      </w:r>
    </w:p>
    <w:p w:rsidR="003E63CE" w:rsidRDefault="003E63CE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n-GB"/>
        </w:rPr>
      </w:pPr>
    </w:p>
    <w:p w:rsidR="00887B79" w:rsidRDefault="00887B79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This is only </w:t>
      </w:r>
      <w:r>
        <w:rPr>
          <w:rFonts w:ascii="Calibri" w:eastAsia="Times New Roman" w:hAnsi="Calibri" w:cs="Times New Roman"/>
          <w:i/>
          <w:color w:val="000000"/>
          <w:lang w:eastAsia="en-GB"/>
        </w:rPr>
        <w:t xml:space="preserve">part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of the 12-mark answer (obvs) but it gives you an idea of what to put.  </w:t>
      </w:r>
      <w:bookmarkStart w:id="0" w:name="_GoBack"/>
      <w:bookmarkEnd w:id="0"/>
    </w:p>
    <w:p w:rsidR="00887B79" w:rsidRDefault="00887B79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n-GB"/>
        </w:rPr>
      </w:pPr>
    </w:p>
    <w:p w:rsidR="00887B79" w:rsidRDefault="00887B79" w:rsidP="003E63C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n-GB"/>
        </w:rPr>
      </w:pPr>
    </w:p>
    <w:sectPr w:rsidR="00887B79" w:rsidSect="00CA3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F6A27"/>
    <w:multiLevelType w:val="hybridMultilevel"/>
    <w:tmpl w:val="51B85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3CE"/>
    <w:rsid w:val="00042CBB"/>
    <w:rsid w:val="00237632"/>
    <w:rsid w:val="00256B0B"/>
    <w:rsid w:val="00270F3E"/>
    <w:rsid w:val="003A193C"/>
    <w:rsid w:val="003E63CE"/>
    <w:rsid w:val="004D7961"/>
    <w:rsid w:val="00654F1C"/>
    <w:rsid w:val="006C21DF"/>
    <w:rsid w:val="006F1238"/>
    <w:rsid w:val="008677C4"/>
    <w:rsid w:val="00887B79"/>
    <w:rsid w:val="00CA3F12"/>
    <w:rsid w:val="00E5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06AC"/>
  <w15:docId w15:val="{D15247B8-BF46-4075-869C-9087A0FE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B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 Haughton</cp:lastModifiedBy>
  <cp:revision>11</cp:revision>
  <dcterms:created xsi:type="dcterms:W3CDTF">2022-11-15T13:04:00Z</dcterms:created>
  <dcterms:modified xsi:type="dcterms:W3CDTF">2023-01-30T13:42:00Z</dcterms:modified>
</cp:coreProperties>
</file>