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51" w:rsidRDefault="00463696" w:rsidP="0025035D">
      <w:pPr>
        <w:ind w:left="-567" w:firstLine="567"/>
        <w:jc w:val="center"/>
        <w:rPr>
          <w:rFonts w:ascii="Lucida Fax" w:hAnsi="Lucida Fax"/>
          <w:sz w:val="108"/>
          <w:szCs w:val="108"/>
          <w:u w:val="single"/>
        </w:rPr>
      </w:pPr>
      <w:r>
        <w:rPr>
          <w:rFonts w:ascii="Lucida Fax" w:hAnsi="Lucida Fax"/>
          <w:sz w:val="108"/>
          <w:szCs w:val="108"/>
          <w:u w:val="single"/>
        </w:rPr>
        <w:t>Key Term of the Lesson</w:t>
      </w:r>
    </w:p>
    <w:p w:rsidR="000E7026" w:rsidRDefault="00463696" w:rsidP="000E7026">
      <w:pPr>
        <w:jc w:val="center"/>
        <w:rPr>
          <w:rFonts w:ascii="Lucida Fax" w:hAnsi="Lucida Fax"/>
          <w:sz w:val="96"/>
          <w:szCs w:val="96"/>
          <w:u w:val="single"/>
        </w:rPr>
      </w:pPr>
      <w:r>
        <w:rPr>
          <w:rFonts w:ascii="Lucida Fax" w:hAnsi="Lucida Fax"/>
          <w:sz w:val="96"/>
          <w:szCs w:val="96"/>
          <w:u w:val="single"/>
        </w:rPr>
        <w:t>Factor Immobility</w:t>
      </w:r>
    </w:p>
    <w:p w:rsidR="000E7026" w:rsidRPr="00463696" w:rsidRDefault="00463696" w:rsidP="000E7026">
      <w:pPr>
        <w:jc w:val="center"/>
        <w:rPr>
          <w:rFonts w:ascii="Lucida Fax" w:hAnsi="Lucida Fax"/>
          <w:sz w:val="44"/>
          <w:szCs w:val="44"/>
          <w:u w:val="single"/>
        </w:rPr>
      </w:pPr>
      <w:r>
        <w:rPr>
          <w:rFonts w:ascii="Lucida Fax" w:hAnsi="Lucida Fax"/>
          <w:sz w:val="44"/>
          <w:szCs w:val="44"/>
          <w:u w:val="single"/>
        </w:rPr>
        <w:t>Noun</w:t>
      </w:r>
    </w:p>
    <w:p w:rsidR="00463696" w:rsidRPr="00463696" w:rsidRDefault="00463696" w:rsidP="00463696">
      <w:pPr>
        <w:jc w:val="center"/>
        <w:rPr>
          <w:rStyle w:val="Strong"/>
          <w:rFonts w:ascii="Lucida Fax" w:hAnsi="Lucida Fax"/>
          <w:sz w:val="28"/>
        </w:rPr>
      </w:pPr>
      <w:r w:rsidRPr="00463696">
        <w:rPr>
          <w:rFonts w:ascii="Lucida Fax" w:hAnsi="Lucida Fax"/>
          <w:b/>
          <w:sz w:val="36"/>
        </w:rPr>
        <w:t>Factor</w:t>
      </w:r>
      <w:r w:rsidRPr="00463696">
        <w:rPr>
          <w:rFonts w:ascii="Lucida Fax" w:hAnsi="Lucida Fax"/>
          <w:sz w:val="28"/>
        </w:rPr>
        <w:t xml:space="preserve"> is a circumstance</w:t>
      </w:r>
      <w:r w:rsidR="002D3B43">
        <w:rPr>
          <w:rFonts w:ascii="Lucida Fax" w:hAnsi="Lucida Fax"/>
          <w:sz w:val="28"/>
        </w:rPr>
        <w:t xml:space="preserve"> </w:t>
      </w:r>
      <w:r w:rsidRPr="00463696">
        <w:rPr>
          <w:rFonts w:ascii="Lucida Fax" w:hAnsi="Lucida Fax"/>
          <w:sz w:val="28"/>
        </w:rPr>
        <w:t>or influence that contributes to a result.</w:t>
      </w:r>
      <w:bookmarkStart w:id="0" w:name="_GoBack"/>
      <w:bookmarkEnd w:id="0"/>
    </w:p>
    <w:p w:rsidR="00463696" w:rsidRPr="00463696" w:rsidRDefault="00463696" w:rsidP="00463696">
      <w:pPr>
        <w:jc w:val="center"/>
        <w:rPr>
          <w:rFonts w:ascii="Lucida Fax" w:hAnsi="Lucida Fax"/>
          <w:sz w:val="28"/>
        </w:rPr>
      </w:pPr>
      <w:r w:rsidRPr="00463696">
        <w:rPr>
          <w:rFonts w:ascii="Lucida Fax" w:hAnsi="Lucida Fax"/>
          <w:b/>
          <w:bCs/>
          <w:sz w:val="36"/>
        </w:rPr>
        <w:t>Immobility</w:t>
      </w:r>
      <w:r w:rsidRPr="00463696">
        <w:rPr>
          <w:rFonts w:ascii="Lucida Fax" w:hAnsi="Lucida Fax"/>
          <w:sz w:val="28"/>
        </w:rPr>
        <w:t xml:space="preserve"> is the state of not being able to move around. </w:t>
      </w:r>
      <w:r>
        <w:rPr>
          <w:rFonts w:ascii="Lucida Fax" w:hAnsi="Lucida Fax"/>
          <w:sz w:val="28"/>
        </w:rPr>
        <w:br/>
      </w:r>
    </w:p>
    <w:p w:rsidR="00463696" w:rsidRPr="00463696" w:rsidRDefault="00463696" w:rsidP="00463696">
      <w:pPr>
        <w:jc w:val="center"/>
        <w:rPr>
          <w:rFonts w:ascii="Lucida Fax" w:hAnsi="Lucida Fax"/>
          <w:i/>
          <w:sz w:val="40"/>
        </w:rPr>
      </w:pPr>
      <w:r w:rsidRPr="00463696">
        <w:rPr>
          <w:rStyle w:val="etyl"/>
          <w:rFonts w:ascii="Lucida Fax" w:hAnsi="Lucida Fax"/>
          <w:i/>
          <w:sz w:val="40"/>
        </w:rPr>
        <w:t>Etymology: Latin</w:t>
      </w:r>
      <w:r w:rsidRPr="00463696">
        <w:rPr>
          <w:rFonts w:ascii="Lucida Fax" w:hAnsi="Lucida Fax"/>
          <w:i/>
          <w:sz w:val="40"/>
        </w:rPr>
        <w:t xml:space="preserve"> </w:t>
      </w:r>
      <w:r w:rsidRPr="00463696">
        <w:rPr>
          <w:rFonts w:ascii="Lucida Fax" w:hAnsi="Lucida Fax"/>
          <w:i/>
          <w:iCs/>
          <w:sz w:val="40"/>
          <w:lang w:val="la-Latn"/>
        </w:rPr>
        <w:t>imm</w:t>
      </w:r>
      <w:r w:rsidRPr="00463696">
        <w:rPr>
          <w:rFonts w:ascii="Times New Roman" w:hAnsi="Times New Roman" w:cs="Times New Roman"/>
          <w:i/>
          <w:iCs/>
          <w:sz w:val="40"/>
          <w:lang w:val="la-Latn"/>
        </w:rPr>
        <w:t>ō</w:t>
      </w:r>
      <w:r w:rsidRPr="00463696">
        <w:rPr>
          <w:rFonts w:ascii="Lucida Fax" w:hAnsi="Lucida Fax"/>
          <w:i/>
          <w:iCs/>
          <w:sz w:val="40"/>
          <w:lang w:val="la-Latn"/>
        </w:rPr>
        <w:t>bilis</w:t>
      </w:r>
      <w:r w:rsidRPr="00463696">
        <w:rPr>
          <w:rFonts w:ascii="Lucida Fax" w:hAnsi="Lucida Fax"/>
          <w:i/>
          <w:sz w:val="40"/>
        </w:rPr>
        <w:t xml:space="preserve"> (literally meaning ‘the unmovable’).</w:t>
      </w:r>
    </w:p>
    <w:p w:rsidR="00463696" w:rsidRPr="00463696" w:rsidRDefault="00463696" w:rsidP="00463696">
      <w:pPr>
        <w:jc w:val="center"/>
        <w:rPr>
          <w:rFonts w:ascii="Lucida Fax" w:hAnsi="Lucida Fax"/>
          <w:i/>
          <w:sz w:val="24"/>
        </w:rPr>
      </w:pPr>
    </w:p>
    <w:p w:rsidR="009D7B7A" w:rsidRPr="00E62666" w:rsidRDefault="00463696" w:rsidP="00E62666">
      <w:pPr>
        <w:jc w:val="center"/>
        <w:rPr>
          <w:rFonts w:ascii="Lucida Fax" w:hAnsi="Lucida Fax"/>
          <w:b/>
          <w:bCs/>
          <w:sz w:val="40"/>
        </w:rPr>
      </w:pPr>
      <w:r w:rsidRPr="00750E67">
        <w:rPr>
          <w:rFonts w:ascii="Lucida Fax" w:hAnsi="Lucida Fax"/>
          <w:sz w:val="40"/>
        </w:rPr>
        <w:t xml:space="preserve">Factor Immobility is an economic term which </w:t>
      </w:r>
      <w:r w:rsidR="00DA2B2B" w:rsidRPr="00750E67">
        <w:rPr>
          <w:rFonts w:ascii="Lucida Fax" w:hAnsi="Lucida Fax"/>
          <w:sz w:val="40"/>
        </w:rPr>
        <w:br/>
      </w:r>
      <w:r w:rsidRPr="00750E67">
        <w:rPr>
          <w:rFonts w:ascii="Lucida Fax" w:hAnsi="Lucida Fax"/>
          <w:sz w:val="40"/>
        </w:rPr>
        <w:t>therefore underlines the circumstances under</w:t>
      </w:r>
      <w:r w:rsidRPr="00DA2B2B">
        <w:rPr>
          <w:rFonts w:ascii="Lucida Fax" w:hAnsi="Lucida Fax"/>
          <w:sz w:val="40"/>
        </w:rPr>
        <w:t xml:space="preserve"> which</w:t>
      </w:r>
      <w:r w:rsidRPr="00750E67">
        <w:rPr>
          <w:rFonts w:ascii="Lucida Fax" w:hAnsi="Lucida Fax"/>
          <w:b/>
          <w:sz w:val="40"/>
        </w:rPr>
        <w:t xml:space="preserve"> land, labour, capital and enterprise </w:t>
      </w:r>
      <w:r w:rsidRPr="00DA2B2B">
        <w:rPr>
          <w:rFonts w:ascii="Lucida Fax" w:hAnsi="Lucida Fax"/>
          <w:sz w:val="40"/>
        </w:rPr>
        <w:t>are prevented from moving from one area of the economy to another.</w:t>
      </w:r>
    </w:p>
    <w:sectPr w:rsidR="009D7B7A" w:rsidRPr="00E62666" w:rsidSect="0025035D">
      <w:pgSz w:w="16838" w:h="11906" w:orient="landscape"/>
      <w:pgMar w:top="1134" w:right="1077" w:bottom="1134" w:left="1077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51"/>
    <w:rsid w:val="000E7026"/>
    <w:rsid w:val="00162CF5"/>
    <w:rsid w:val="0025035D"/>
    <w:rsid w:val="002D3B43"/>
    <w:rsid w:val="0043356B"/>
    <w:rsid w:val="004439C3"/>
    <w:rsid w:val="00463696"/>
    <w:rsid w:val="00516E9A"/>
    <w:rsid w:val="00633DA3"/>
    <w:rsid w:val="006B227A"/>
    <w:rsid w:val="00750E67"/>
    <w:rsid w:val="00791296"/>
    <w:rsid w:val="008B5ABA"/>
    <w:rsid w:val="00912FB1"/>
    <w:rsid w:val="009D7B7A"/>
    <w:rsid w:val="00B73A3E"/>
    <w:rsid w:val="00B842FC"/>
    <w:rsid w:val="00CD4851"/>
    <w:rsid w:val="00D2561D"/>
    <w:rsid w:val="00D61882"/>
    <w:rsid w:val="00DA2B2B"/>
    <w:rsid w:val="00E62666"/>
    <w:rsid w:val="00EA04BA"/>
    <w:rsid w:val="00F10840"/>
    <w:rsid w:val="00F9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3696"/>
    <w:rPr>
      <w:b/>
      <w:bCs/>
    </w:rPr>
  </w:style>
  <w:style w:type="character" w:customStyle="1" w:styleId="etyl">
    <w:name w:val="etyl"/>
    <w:basedOn w:val="DefaultParagraphFont"/>
    <w:rsid w:val="00463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3696"/>
    <w:rPr>
      <w:b/>
      <w:bCs/>
    </w:rPr>
  </w:style>
  <w:style w:type="character" w:customStyle="1" w:styleId="etyl">
    <w:name w:val="etyl"/>
    <w:basedOn w:val="DefaultParagraphFont"/>
    <w:rsid w:val="0046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Kendrick School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Ailsa Claybourn</dc:creator>
  <cp:lastModifiedBy>Michael Wilson</cp:lastModifiedBy>
  <cp:revision>8</cp:revision>
  <cp:lastPrinted>2014-07-01T13:44:00Z</cp:lastPrinted>
  <dcterms:created xsi:type="dcterms:W3CDTF">2014-11-11T12:26:00Z</dcterms:created>
  <dcterms:modified xsi:type="dcterms:W3CDTF">2015-10-14T09:44:00Z</dcterms:modified>
</cp:coreProperties>
</file>