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D" w:rsidRPr="00ED61FF" w:rsidRDefault="00CC382A">
      <w:pPr>
        <w:rPr>
          <w:sz w:val="36"/>
        </w:rPr>
      </w:pPr>
      <w:r w:rsidRPr="00ED61FF">
        <w:rPr>
          <w:b/>
          <w:sz w:val="36"/>
        </w:rPr>
        <w:t>Income Elasticity of Demand (YED)</w:t>
      </w:r>
    </w:p>
    <w:p w:rsidR="00CC382A" w:rsidRPr="004A6315" w:rsidRDefault="00CC382A">
      <w:pPr>
        <w:rPr>
          <w:szCs w:val="24"/>
        </w:rPr>
      </w:pPr>
      <w:r w:rsidRPr="004A6315">
        <w:rPr>
          <w:szCs w:val="24"/>
        </w:rPr>
        <w:t xml:space="preserve">What is YED? </w:t>
      </w:r>
    </w:p>
    <w:p w:rsidR="00E56315" w:rsidRPr="004A6315" w:rsidRDefault="00E56315">
      <w:pPr>
        <w:rPr>
          <w:szCs w:val="24"/>
        </w:rPr>
      </w:pPr>
    </w:p>
    <w:p w:rsidR="00E56315" w:rsidRPr="004A6315" w:rsidRDefault="00E56315">
      <w:pPr>
        <w:rPr>
          <w:szCs w:val="24"/>
        </w:rPr>
      </w:pPr>
    </w:p>
    <w:p w:rsidR="00CC382A" w:rsidRPr="004A6315" w:rsidRDefault="00CC382A">
      <w:pPr>
        <w:rPr>
          <w:szCs w:val="24"/>
        </w:rPr>
      </w:pPr>
      <w:r w:rsidRPr="004A6315">
        <w:rPr>
          <w:szCs w:val="24"/>
        </w:rPr>
        <w:t>How is YED calculated?</w:t>
      </w:r>
    </w:p>
    <w:p w:rsidR="00CC382A" w:rsidRPr="004A6315" w:rsidRDefault="004A6315">
      <w:pPr>
        <w:rPr>
          <w:szCs w:val="24"/>
        </w:rPr>
      </w:pPr>
      <w:r>
        <w:rPr>
          <w:szCs w:val="24"/>
        </w:rPr>
        <w:br/>
      </w:r>
    </w:p>
    <w:p w:rsidR="004A6315" w:rsidRPr="004A6315" w:rsidRDefault="004A6315" w:rsidP="004A6315">
      <w:pPr>
        <w:rPr>
          <w:szCs w:val="24"/>
        </w:rPr>
      </w:pPr>
      <w:r w:rsidRPr="004A6315">
        <w:rPr>
          <w:bCs/>
          <w:szCs w:val="24"/>
        </w:rPr>
        <w:t>The YED coefficient can be either positive or negative</w:t>
      </w:r>
      <w:r w:rsidRPr="004A6315">
        <w:rPr>
          <w:b/>
          <w:bCs/>
          <w:szCs w:val="24"/>
        </w:rPr>
        <w:t xml:space="preserve"> </w:t>
      </w:r>
      <w:r w:rsidRPr="004A6315">
        <w:rPr>
          <w:b/>
          <w:bCs/>
          <w:szCs w:val="24"/>
          <w:u w:val="single"/>
        </w:rPr>
        <w:t>depending on the type of good or service</w:t>
      </w:r>
      <w:r w:rsidRPr="004A6315">
        <w:rPr>
          <w:bCs/>
          <w:szCs w:val="24"/>
        </w:rPr>
        <w:t xml:space="preserve"> – unlike PED (where the coefficient is always negative) in YED this aspect is important to analyse.</w:t>
      </w:r>
    </w:p>
    <w:p w:rsidR="00120FA8" w:rsidRPr="004A6315" w:rsidRDefault="00120FA8" w:rsidP="00120FA8">
      <w:pPr>
        <w:rPr>
          <w:szCs w:val="24"/>
        </w:rPr>
      </w:pPr>
      <w:r w:rsidRPr="004A6315">
        <w:rPr>
          <w:szCs w:val="24"/>
        </w:rPr>
        <w:t>Negative</w:t>
      </w:r>
      <w:r>
        <w:rPr>
          <w:szCs w:val="24"/>
        </w:rPr>
        <w:t xml:space="preserve"> YED</w:t>
      </w:r>
      <w:r w:rsidRPr="004A6315">
        <w:rPr>
          <w:szCs w:val="24"/>
        </w:rPr>
        <w:t>:</w:t>
      </w:r>
    </w:p>
    <w:p w:rsidR="00120FA8" w:rsidRDefault="00120FA8" w:rsidP="004A6315">
      <w:pPr>
        <w:rPr>
          <w:szCs w:val="24"/>
        </w:rPr>
      </w:pPr>
    </w:p>
    <w:p w:rsidR="00120FA8" w:rsidRDefault="00120FA8" w:rsidP="004A6315">
      <w:pPr>
        <w:rPr>
          <w:szCs w:val="24"/>
        </w:rPr>
      </w:pPr>
    </w:p>
    <w:p w:rsidR="004A6315" w:rsidRPr="004A6315" w:rsidRDefault="004A6315" w:rsidP="004A6315">
      <w:pPr>
        <w:rPr>
          <w:szCs w:val="24"/>
        </w:rPr>
      </w:pPr>
      <w:r w:rsidRPr="004A6315">
        <w:rPr>
          <w:szCs w:val="24"/>
        </w:rPr>
        <w:t>Positive</w:t>
      </w:r>
      <w:r w:rsidR="00120FA8">
        <w:rPr>
          <w:szCs w:val="24"/>
        </w:rPr>
        <w:t xml:space="preserve"> YED</w:t>
      </w:r>
      <w:r w:rsidRPr="004A6315">
        <w:rPr>
          <w:szCs w:val="24"/>
        </w:rPr>
        <w:t>:</w:t>
      </w:r>
    </w:p>
    <w:p w:rsidR="004A6315" w:rsidRPr="004A6315" w:rsidRDefault="004A6315" w:rsidP="004A6315">
      <w:pPr>
        <w:rPr>
          <w:szCs w:val="24"/>
        </w:rPr>
      </w:pPr>
    </w:p>
    <w:p w:rsidR="004A6315" w:rsidRPr="004A6315" w:rsidRDefault="004A6315" w:rsidP="004A6315">
      <w:pPr>
        <w:rPr>
          <w:szCs w:val="24"/>
        </w:rPr>
      </w:pPr>
    </w:p>
    <w:p w:rsidR="004A6315" w:rsidRPr="004A6315" w:rsidRDefault="004A6315" w:rsidP="004A6315">
      <w:pPr>
        <w:rPr>
          <w:bCs/>
          <w:i/>
          <w:iCs/>
          <w:szCs w:val="24"/>
        </w:rPr>
      </w:pPr>
      <w:r w:rsidRPr="004A6315">
        <w:rPr>
          <w:bCs/>
          <w:i/>
          <w:iCs/>
          <w:szCs w:val="24"/>
        </w:rPr>
        <w:t xml:space="preserve">Demonstrate a </w:t>
      </w:r>
      <w:r w:rsidRPr="004A6315">
        <w:rPr>
          <w:b/>
          <w:bCs/>
          <w:i/>
          <w:iCs/>
          <w:szCs w:val="24"/>
        </w:rPr>
        <w:t>positive relationship</w:t>
      </w:r>
      <w:r w:rsidRPr="004A6315">
        <w:rPr>
          <w:bCs/>
          <w:i/>
          <w:iCs/>
          <w:szCs w:val="24"/>
        </w:rPr>
        <w:t xml:space="preserve"> between income and quantity demanded.</w:t>
      </w:r>
    </w:p>
    <w:p w:rsidR="004A6315" w:rsidRPr="004A6315" w:rsidRDefault="004A6315" w:rsidP="004A6315">
      <w:pPr>
        <w:rPr>
          <w:b/>
          <w:bCs/>
          <w:i/>
          <w:iCs/>
          <w:szCs w:val="24"/>
        </w:rPr>
      </w:pPr>
      <w:r w:rsidRPr="004A6315">
        <w:rPr>
          <w:b/>
          <w:bCs/>
          <w:i/>
          <w:iCs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40D357" wp14:editId="2EF86EDF">
                <wp:simplePos x="0" y="0"/>
                <wp:positionH relativeFrom="column">
                  <wp:posOffset>215265</wp:posOffset>
                </wp:positionH>
                <wp:positionV relativeFrom="paragraph">
                  <wp:posOffset>43180</wp:posOffset>
                </wp:positionV>
                <wp:extent cx="2216785" cy="1802130"/>
                <wp:effectExtent l="0" t="0" r="12065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1802130"/>
                          <a:chOff x="1" y="-232913"/>
                          <a:chExt cx="2216987" cy="1932173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8625" y="-232913"/>
                            <a:ext cx="0" cy="193217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" y="1699260"/>
                            <a:ext cx="2216987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6.95pt;margin-top:3.4pt;width:174.55pt;height:141.9pt;z-index:251664384;mso-width-relative:margin;mso-height-relative:margin" coordorigin=",-2329" coordsize="22169,1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">
                <v:line id="Straight Connector 2" o:spid="_x0000_s1027" style="position:absolute;visibility:visible;mso-wrap-style:square" from="86,-2329" to="86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HSwcQAAADaAAAADwAAAGRycy9kb3ducmV2LnhtbESPQWsCMRSE7wX/Q3iCl1ITPRRZjVKE&#10;gnpocV3B42Pzulm6edluoq799aZQ8DjMzDfMYtW7RlyoC7VnDZOxAkFcelNzpaE4vL/MQISIbLDx&#10;TBpuFGC1HDwtMDP+ynu65LESCcIhQw02xjaTMpSWHIaxb4mT9+U7hzHJrpKmw2uCu0ZOlXqVDmtO&#10;CxZbWlsqv/Oz07DbqWOc2c2Hqk+3n3W+LT5/nwutR8P+bQ4iUh8f4f/2xmiYwt+Vd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8dLBxAAAANoAAAAPAAAAAAAAAAAA&#10;AAAAAKECAABkcnMvZG93bnJldi54bWxQSwUGAAAAAAQABAD5AAAAkgMAAAAA&#10;" strokecolor="#4579b8 [3044]" strokeweight="2pt"/>
                <v:line id="Straight Connector 4" o:spid="_x0000_s1028" style="position:absolute;flip:x;visibility:visible;mso-wrap-style:square" from="0,16992" to="22169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N7cQAAADaAAAADwAAAGRycy9kb3ducmV2LnhtbESPT2sCMRTE74LfITyhl1Kzitq6GkUs&#10;BQ8K/ql6fWyeu8HNy7JJdfvtG6HgcZiZ3zDTeWNLcaPaG8cKet0EBHHmtOFcwffh6+0DhA/IGkvH&#10;pOCXPMxn7dYUU+3uvKPbPuQiQtinqKAIoUql9FlBFn3XVcTRu7jaYoiyzqWu8R7htpT9JBlJi4bj&#10;QoEVLQvKrvsfq+B9GI6fZMzrjraHa3U6b+x6M1bqpdMsJiACNeEZ/m+vtIIBPK7EG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E3txAAAANoAAAAPAAAAAAAAAAAA&#10;AAAAAKECAABkcnMvZG93bnJldi54bWxQSwUGAAAAAAQABAD5AAAAkgMAAAAA&#10;" strokecolor="#4579b8 [3044]" strokeweight="2pt"/>
              </v:group>
            </w:pict>
          </mc:Fallback>
        </mc:AlternateContent>
      </w:r>
    </w:p>
    <w:p w:rsidR="004A6315" w:rsidRPr="004A6315" w:rsidRDefault="004A6315" w:rsidP="004A6315">
      <w:pPr>
        <w:rPr>
          <w:b/>
          <w:bCs/>
          <w:i/>
          <w:iCs/>
          <w:szCs w:val="24"/>
        </w:rPr>
      </w:pPr>
    </w:p>
    <w:p w:rsidR="004A6315" w:rsidRPr="004A6315" w:rsidRDefault="004A6315" w:rsidP="004A6315">
      <w:pPr>
        <w:rPr>
          <w:b/>
          <w:bCs/>
          <w:i/>
          <w:iCs/>
          <w:szCs w:val="24"/>
        </w:rPr>
      </w:pPr>
    </w:p>
    <w:p w:rsidR="004A6315" w:rsidRPr="004A6315" w:rsidRDefault="004A6315" w:rsidP="004A6315">
      <w:pPr>
        <w:rPr>
          <w:b/>
          <w:bCs/>
          <w:i/>
          <w:iCs/>
          <w:szCs w:val="24"/>
        </w:rPr>
      </w:pPr>
    </w:p>
    <w:p w:rsidR="004A6315" w:rsidRPr="004A6315" w:rsidRDefault="004A6315" w:rsidP="004A6315">
      <w:pPr>
        <w:rPr>
          <w:b/>
          <w:bCs/>
          <w:i/>
          <w:iCs/>
          <w:szCs w:val="24"/>
        </w:rPr>
      </w:pPr>
    </w:p>
    <w:p w:rsidR="004A6315" w:rsidRPr="004A6315" w:rsidRDefault="004A6315" w:rsidP="004A6315">
      <w:pPr>
        <w:rPr>
          <w:szCs w:val="24"/>
        </w:rPr>
      </w:pPr>
    </w:p>
    <w:p w:rsidR="004A6315" w:rsidRDefault="004A6315" w:rsidP="004A6315">
      <w:pPr>
        <w:rPr>
          <w:bCs/>
          <w:i/>
          <w:iCs/>
          <w:szCs w:val="24"/>
        </w:rPr>
      </w:pPr>
    </w:p>
    <w:p w:rsidR="004A6315" w:rsidRPr="004A6315" w:rsidRDefault="004A6315" w:rsidP="004A6315">
      <w:pPr>
        <w:rPr>
          <w:bCs/>
          <w:i/>
          <w:iCs/>
          <w:szCs w:val="24"/>
        </w:rPr>
      </w:pPr>
      <w:r w:rsidRPr="004A6315">
        <w:rPr>
          <w:bCs/>
          <w:i/>
          <w:iCs/>
          <w:szCs w:val="24"/>
        </w:rPr>
        <w:t xml:space="preserve">Demonstrate a </w:t>
      </w:r>
      <w:r w:rsidRPr="004A6315">
        <w:rPr>
          <w:b/>
          <w:bCs/>
          <w:i/>
          <w:iCs/>
          <w:szCs w:val="24"/>
        </w:rPr>
        <w:t>negative relationship</w:t>
      </w:r>
      <w:r w:rsidRPr="004A6315">
        <w:rPr>
          <w:bCs/>
          <w:i/>
          <w:iCs/>
          <w:szCs w:val="24"/>
        </w:rPr>
        <w:t xml:space="preserve"> between income and quantity demanded.</w:t>
      </w:r>
    </w:p>
    <w:p w:rsidR="004A6315" w:rsidRDefault="004A6315" w:rsidP="004A6315">
      <w:pPr>
        <w:rPr>
          <w:sz w:val="24"/>
          <w:szCs w:val="24"/>
        </w:rPr>
      </w:pPr>
      <w:r w:rsidRPr="004A6315">
        <w:rPr>
          <w:b/>
          <w:bCs/>
          <w:i/>
          <w:iCs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68D766" wp14:editId="241C4AC9">
                <wp:simplePos x="0" y="0"/>
                <wp:positionH relativeFrom="column">
                  <wp:posOffset>224155</wp:posOffset>
                </wp:positionH>
                <wp:positionV relativeFrom="paragraph">
                  <wp:posOffset>22596</wp:posOffset>
                </wp:positionV>
                <wp:extent cx="2216785" cy="1767205"/>
                <wp:effectExtent l="0" t="0" r="12065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1767205"/>
                          <a:chOff x="1" y="-68968"/>
                          <a:chExt cx="2216987" cy="1768228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8625" y="-68968"/>
                            <a:ext cx="0" cy="1768228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1" y="1699260"/>
                            <a:ext cx="2216987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7.65pt;margin-top:1.8pt;width:174.55pt;height:139.15pt;z-index:251666432;mso-width-relative:margin;mso-height-relative:margin" coordorigin=",-689" coordsize="22169,1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">
                <v:line id="Straight Connector 8" o:spid="_x0000_s1027" style="position:absolute;visibility:visible;mso-wrap-style:square" from="86,-689" to="86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nlK8IAAADaAAAADwAAAGRycy9kb3ducmV2LnhtbERPz2vCMBS+C/4P4Qm7yEy2g0hnWkQQ&#10;nIfJagc7PppnU2xeuibTur9+OQx2/Ph+r4vRdeJKQ2g9a3haKBDEtTctNxqq0+5xBSJEZIOdZ9Jw&#10;pwBFPp2sMTP+xu90LWMjUgiHDDXYGPtMylBbchgWvidO3NkPDmOCQyPNgLcU7jr5rNRSOmw5NVjs&#10;aWupvpTfTsPhoD7iyu7fVPt5/9qWr9XxZ15p/TAbNy8gIo3xX/zn3hsNaWu6km6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nlK8IAAADaAAAADwAAAAAAAAAAAAAA&#10;AAChAgAAZHJzL2Rvd25yZXYueG1sUEsFBgAAAAAEAAQA+QAAAJADAAAAAA==&#10;" strokecolor="#4579b8 [3044]" strokeweight="2pt"/>
                <v:line id="Straight Connector 9" o:spid="_x0000_s1028" style="position:absolute;flip:x;visibility:visible;mso-wrap-style:square" from="0,16992" to="22169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3ic8UAAADaAAAADwAAAGRycy9kb3ducmV2LnhtbESPT2vCQBTE70K/w/IKvYjZWKh/0qwi&#10;LUIPFTRqe31kX5PF7NuQXTX99t2C4HGYmd8w+bK3jbhQ541jBeMkBUFcOm24UnDYr0czED4ga2wc&#10;k4Jf8rBcPAxyzLS78o4uRahEhLDPUEEdQptJ6cuaLPrEtcTR+3GdxRBlV0nd4TXCbSOf03QiLRqO&#10;CzW29FZTeSrOVsH0JRzfyZjhjrb7U/v1vbGfm7lST4/96hVEoD7cw7f2h1Ywh/8r8Qb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3ic8UAAADaAAAADwAAAAAAAAAA&#10;AAAAAAChAgAAZHJzL2Rvd25yZXYueG1sUEsFBgAAAAAEAAQA+QAAAJMDAAAAAA==&#10;" strokecolor="#4579b8 [3044]" strokeweight="2pt"/>
              </v:group>
            </w:pict>
          </mc:Fallback>
        </mc:AlternateContent>
      </w:r>
    </w:p>
    <w:p w:rsidR="004A6315" w:rsidRDefault="004A6315" w:rsidP="004A6315">
      <w:pPr>
        <w:rPr>
          <w:sz w:val="24"/>
          <w:szCs w:val="24"/>
        </w:rPr>
      </w:pPr>
    </w:p>
    <w:p w:rsidR="004A6315" w:rsidRDefault="004A6315" w:rsidP="004A6315">
      <w:pPr>
        <w:rPr>
          <w:sz w:val="24"/>
          <w:szCs w:val="24"/>
        </w:rPr>
      </w:pPr>
    </w:p>
    <w:p w:rsidR="004A6315" w:rsidRDefault="004A6315" w:rsidP="004A6315">
      <w:pPr>
        <w:rPr>
          <w:sz w:val="24"/>
          <w:szCs w:val="24"/>
        </w:rPr>
      </w:pPr>
    </w:p>
    <w:p w:rsidR="00CC382A" w:rsidRPr="00127439" w:rsidRDefault="00127439">
      <w:pPr>
        <w:rPr>
          <w:b/>
          <w:sz w:val="24"/>
          <w:szCs w:val="24"/>
        </w:rPr>
      </w:pPr>
      <w:r w:rsidRPr="00127439">
        <w:rPr>
          <w:b/>
          <w:sz w:val="24"/>
          <w:szCs w:val="24"/>
        </w:rPr>
        <w:lastRenderedPageBreak/>
        <w:t>Degrees of YED e</w:t>
      </w:r>
      <w:r w:rsidR="00CC382A" w:rsidRPr="00127439">
        <w:rPr>
          <w:b/>
          <w:sz w:val="24"/>
          <w:szCs w:val="24"/>
        </w:rPr>
        <w:t>lasticity:</w:t>
      </w:r>
    </w:p>
    <w:p w:rsidR="00CC382A" w:rsidRPr="00B40A0E" w:rsidRDefault="00BE7938">
      <w:pPr>
        <w:rPr>
          <w:szCs w:val="24"/>
        </w:rPr>
      </w:pPr>
      <w:r>
        <w:rPr>
          <w:szCs w:val="24"/>
        </w:rPr>
        <w:t>YED elastic:</w:t>
      </w:r>
    </w:p>
    <w:p w:rsidR="00E56315" w:rsidRPr="00BE7938" w:rsidRDefault="00120FA8">
      <w:pPr>
        <w:rPr>
          <w:szCs w:val="24"/>
        </w:rPr>
      </w:pPr>
      <w:r w:rsidRPr="00B40A0E">
        <w:rPr>
          <w:szCs w:val="24"/>
        </w:rPr>
        <w:br/>
      </w:r>
      <w:r w:rsidR="00CC382A" w:rsidRPr="00B40A0E">
        <w:rPr>
          <w:szCs w:val="24"/>
        </w:rPr>
        <w:t>YED inelastic</w:t>
      </w:r>
      <w:r w:rsidR="00BE7938">
        <w:rPr>
          <w:szCs w:val="24"/>
        </w:rPr>
        <w:t>:</w:t>
      </w:r>
      <w:r w:rsidR="00CC382A" w:rsidRPr="00B40A0E">
        <w:rPr>
          <w:szCs w:val="24"/>
        </w:rPr>
        <w:t xml:space="preserve"> </w:t>
      </w:r>
      <w:r w:rsidR="00E56315">
        <w:rPr>
          <w:sz w:val="24"/>
          <w:szCs w:val="24"/>
        </w:rPr>
        <w:br/>
      </w:r>
    </w:p>
    <w:p w:rsidR="00CC382A" w:rsidRDefault="00120FA8">
      <w:pPr>
        <w:rPr>
          <w:sz w:val="24"/>
          <w:szCs w:val="24"/>
        </w:rPr>
      </w:pPr>
      <w:r w:rsidRPr="004A6315">
        <w:rPr>
          <w:b/>
          <w:bCs/>
          <w:i/>
          <w:iCs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0312C6" wp14:editId="35F415FD">
                <wp:simplePos x="0" y="0"/>
                <wp:positionH relativeFrom="column">
                  <wp:posOffset>200660</wp:posOffset>
                </wp:positionH>
                <wp:positionV relativeFrom="paragraph">
                  <wp:posOffset>488315</wp:posOffset>
                </wp:positionV>
                <wp:extent cx="2216785" cy="1802130"/>
                <wp:effectExtent l="0" t="0" r="12065" b="266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1802130"/>
                          <a:chOff x="1" y="-232913"/>
                          <a:chExt cx="2216987" cy="1932173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625" y="-232913"/>
                            <a:ext cx="0" cy="193217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1" y="1699260"/>
                            <a:ext cx="2216987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5.8pt;margin-top:38.45pt;width:174.55pt;height:141.9pt;z-index:251670528;mso-width-relative:margin;mso-height-relative:margin" coordorigin=",-2329" coordsize="22169,1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">
                <v:line id="Straight Connector 14" o:spid="_x0000_s1027" style="position:absolute;visibility:visible;mso-wrap-style:square" from="86,-2329" to="86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szacMAAADbAAAADwAAAGRycy9kb3ducmV2LnhtbERPTWsCMRC9C/0PYQq9SE0spcjWKEUQ&#10;rIeK6wo9DpvpZulmsm6irv31Rih4m8f7nOm8d404URdqzxrGIwWCuPSm5kpDsVs+T0CEiGyw8Uwa&#10;LhRgPnsYTDEz/sxbOuWxEimEQ4YabIxtJmUoLTkMI98SJ+7Hdw5jgl0lTYfnFO4a+aLUm3RYc2qw&#10;2NLCUvmbH52G9Vrt48SuvlT9fTks8s9i8zcstH567D/eQUTq4138716ZNP8Vbr+k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M2nDAAAA2wAAAA8AAAAAAAAAAAAA&#10;AAAAoQIAAGRycy9kb3ducmV2LnhtbFBLBQYAAAAABAAEAPkAAACRAwAAAAA=&#10;" strokecolor="#4579b8 [3044]" strokeweight="2pt"/>
                <v:line id="Straight Connector 15" o:spid="_x0000_s1028" style="position:absolute;flip:x;visibility:visible;mso-wrap-style:square" from="0,16992" to="22169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Hb8EAAADbAAAADwAAAGRycy9kb3ducmV2LnhtbERPS2sCMRC+C/6HMAUvotkWtHY1irQI&#10;HhR81uuwme4GN5NlE3X990YQepuP7zmTWWNLcaXaG8cK3vsJCOLMacO5gsN+0RuB8AFZY+mYFNzJ&#10;w2zabk0w1e7GW7ruQi5iCPsUFRQhVKmUPivIou+7ijhyf662GCKsc6lrvMVwW8qPJBlKi4ZjQ4EV&#10;fReUnXcXq+BzEI4/ZEx3S5v9ufo9re1q/aVU562Zj0EEasK/+OVe6jh/A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odvwQAAANsAAAAPAAAAAAAAAAAAAAAA&#10;AKECAABkcnMvZG93bnJldi54bWxQSwUGAAAAAAQABAD5AAAAjwMAAAAA&#10;" strokecolor="#4579b8 [3044]" strokeweight="2pt"/>
              </v:group>
            </w:pict>
          </mc:Fallback>
        </mc:AlternateContent>
      </w:r>
      <w:r w:rsidR="00445A9E" w:rsidRPr="00120FA8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6D5A3" wp14:editId="124E82F8">
                <wp:simplePos x="0" y="0"/>
                <wp:positionH relativeFrom="column">
                  <wp:posOffset>3371850</wp:posOffset>
                </wp:positionH>
                <wp:positionV relativeFrom="paragraph">
                  <wp:posOffset>17146</wp:posOffset>
                </wp:positionV>
                <wp:extent cx="3429000" cy="2152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9E" w:rsidRDefault="00A64EB4" w:rsidP="00445A9E">
                            <w:r>
                              <w:t>Annotations/extra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.35pt;width:270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">
                <v:textbox>
                  <w:txbxContent>
                    <w:p w:rsidR="00445A9E" w:rsidRDefault="00A64EB4" w:rsidP="00445A9E">
                      <w:r>
                        <w:t>Annotations/extra info:</w:t>
                      </w:r>
                    </w:p>
                  </w:txbxContent>
                </v:textbox>
              </v:shape>
            </w:pict>
          </mc:Fallback>
        </mc:AlternateContent>
      </w:r>
      <w:r w:rsidR="00CC382A" w:rsidRPr="00120FA8">
        <w:rPr>
          <w:szCs w:val="24"/>
        </w:rPr>
        <w:t xml:space="preserve">Demonstrate an </w:t>
      </w:r>
      <w:r w:rsidR="00CC382A" w:rsidRPr="00120FA8">
        <w:rPr>
          <w:b/>
          <w:szCs w:val="24"/>
        </w:rPr>
        <w:t>elastic YED diagram</w:t>
      </w:r>
      <w:r w:rsidR="00CC382A" w:rsidRPr="00120FA8">
        <w:rPr>
          <w:szCs w:val="24"/>
        </w:rPr>
        <w:t xml:space="preserve"> </w:t>
      </w:r>
      <w:r w:rsidR="00A64EB4" w:rsidRPr="00120FA8">
        <w:rPr>
          <w:szCs w:val="24"/>
        </w:rPr>
        <w:t xml:space="preserve">with a </w:t>
      </w:r>
      <w:r w:rsidR="00A64EB4" w:rsidRPr="00120FA8">
        <w:rPr>
          <w:szCs w:val="24"/>
          <w:u w:val="single"/>
        </w:rPr>
        <w:t>positive</w:t>
      </w:r>
      <w:r w:rsidR="00A64EB4" w:rsidRPr="00120FA8">
        <w:rPr>
          <w:szCs w:val="24"/>
        </w:rPr>
        <w:br/>
        <w:t>coefficient below</w:t>
      </w:r>
      <w:r w:rsidR="00A64EB4">
        <w:rPr>
          <w:sz w:val="24"/>
          <w:szCs w:val="24"/>
        </w:rPr>
        <w:t>:</w:t>
      </w:r>
    </w:p>
    <w:p w:rsidR="00CC382A" w:rsidRDefault="00CC382A">
      <w:pPr>
        <w:rPr>
          <w:sz w:val="24"/>
          <w:szCs w:val="24"/>
        </w:rPr>
      </w:pPr>
    </w:p>
    <w:p w:rsidR="00CC382A" w:rsidRDefault="00CC382A">
      <w:pPr>
        <w:rPr>
          <w:sz w:val="24"/>
          <w:szCs w:val="24"/>
        </w:rPr>
      </w:pPr>
    </w:p>
    <w:p w:rsidR="00CC382A" w:rsidRDefault="00CC382A">
      <w:pPr>
        <w:rPr>
          <w:sz w:val="24"/>
          <w:szCs w:val="24"/>
        </w:rPr>
      </w:pPr>
    </w:p>
    <w:p w:rsidR="00CC382A" w:rsidRDefault="00CC382A">
      <w:pPr>
        <w:rPr>
          <w:sz w:val="24"/>
          <w:szCs w:val="24"/>
        </w:rPr>
      </w:pPr>
    </w:p>
    <w:p w:rsidR="00CC382A" w:rsidRDefault="00CC382A">
      <w:pPr>
        <w:rPr>
          <w:sz w:val="24"/>
          <w:szCs w:val="24"/>
        </w:rPr>
      </w:pPr>
    </w:p>
    <w:p w:rsidR="00CC382A" w:rsidRDefault="00CC382A">
      <w:pPr>
        <w:rPr>
          <w:sz w:val="24"/>
          <w:szCs w:val="24"/>
        </w:rPr>
      </w:pPr>
    </w:p>
    <w:p w:rsidR="00CC382A" w:rsidRDefault="00120FA8">
      <w:pPr>
        <w:rPr>
          <w:sz w:val="24"/>
          <w:szCs w:val="24"/>
        </w:rPr>
      </w:pPr>
      <w:r w:rsidRPr="004A6315">
        <w:rPr>
          <w:b/>
          <w:bCs/>
          <w:i/>
          <w:iCs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87B778" wp14:editId="5C966A48">
                <wp:simplePos x="0" y="0"/>
                <wp:positionH relativeFrom="column">
                  <wp:posOffset>203568</wp:posOffset>
                </wp:positionH>
                <wp:positionV relativeFrom="paragraph">
                  <wp:posOffset>478790</wp:posOffset>
                </wp:positionV>
                <wp:extent cx="2216785" cy="1802130"/>
                <wp:effectExtent l="0" t="0" r="12065" b="266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785" cy="1802130"/>
                          <a:chOff x="1" y="-232913"/>
                          <a:chExt cx="2216987" cy="1932173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625" y="-232913"/>
                            <a:ext cx="0" cy="193217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1" y="1699260"/>
                            <a:ext cx="2216987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6.05pt;margin-top:37.7pt;width:174.55pt;height:141.9pt;z-index:251668480;mso-width-relative:margin;mso-height-relative:margin" coordorigin=",-2329" coordsize="22169,1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">
                <v:line id="Straight Connector 11" o:spid="_x0000_s1027" style="position:absolute;visibility:visible;mso-wrap-style:square" from="86,-2329" to="86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Q8cMAAADbAAAADwAAAGRycy9kb3ducmV2LnhtbERPTWsCMRC9C/6HMEIvUhN7KLI1ShEE&#10;9dDidgs9DpvpZulmsm6irv31RhC8zeN9znzZu0acqAu1Zw3TiQJBXHpTc6Wh+Fo/z0CEiGyw8Uwa&#10;LhRguRgO5pgZf+Y9nfJYiRTCIUMNNsY2kzKUlhyGiW+JE/frO4cxwa6SpsNzCneNfFHqVTqsOTVY&#10;bGllqfzLj07Dbqe+48xuPlT9czms8m3x+T8utH4a9e9vICL18SG+uzcmzZ/C7Zd0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MkPHDAAAA2wAAAA8AAAAAAAAAAAAA&#10;AAAAoQIAAGRycy9kb3ducmV2LnhtbFBLBQYAAAAABAAEAPkAAACRAwAAAAA=&#10;" strokecolor="#4579b8 [3044]" strokeweight="2pt"/>
                <v:line id="Straight Connector 12" o:spid="_x0000_s1028" style="position:absolute;flip:x;visibility:visible;mso-wrap-style:square" from="0,16992" to="22169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sfG8IAAADbAAAADwAAAGRycy9kb3ducmV2LnhtbERPS2vCQBC+C/6HZQq9SN0o9BWzEbEI&#10;PShobOt1yE6TxexsyK4a/70rFHqbj+852by3jThT541jBZNxAoK4dNpwpeBrv3p6A+EDssbGMSm4&#10;kod5PhxkmGp34R2di1CJGMI+RQV1CG0qpS9rsujHriWO3K/rLIYIu0rqDi8x3DZymiQv0qLh2FBj&#10;S8uaymNxsgpen8P3Bxkz2tF2f2x/Dhu73rwr9fjQL2YgAvXhX/zn/tRx/hTuv8QDZH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sfG8IAAADbAAAADwAAAAAAAAAAAAAA&#10;AAChAgAAZHJzL2Rvd25yZXYueG1sUEsFBgAAAAAEAAQA+QAAAJADAAAAAA==&#10;" strokecolor="#4579b8 [3044]" strokeweight="2pt"/>
              </v:group>
            </w:pict>
          </mc:Fallback>
        </mc:AlternateContent>
      </w:r>
      <w:r w:rsidR="00445A9E" w:rsidRPr="00120FA8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176D" wp14:editId="75E89932">
                <wp:simplePos x="0" y="0"/>
                <wp:positionH relativeFrom="column">
                  <wp:posOffset>3371850</wp:posOffset>
                </wp:positionH>
                <wp:positionV relativeFrom="paragraph">
                  <wp:posOffset>116841</wp:posOffset>
                </wp:positionV>
                <wp:extent cx="3429000" cy="2114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9E" w:rsidRDefault="00A64EB4">
                            <w:r>
                              <w:t>Annotations/extra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5pt;margin-top:9.2pt;width:270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">
                <v:textbox>
                  <w:txbxContent>
                    <w:p w:rsidR="00445A9E" w:rsidRDefault="00A64EB4">
                      <w:r>
                        <w:t>Annotations/extra info:</w:t>
                      </w:r>
                    </w:p>
                  </w:txbxContent>
                </v:textbox>
              </v:shape>
            </w:pict>
          </mc:Fallback>
        </mc:AlternateContent>
      </w:r>
      <w:r w:rsidR="00CC382A" w:rsidRPr="00120FA8">
        <w:rPr>
          <w:szCs w:val="24"/>
        </w:rPr>
        <w:t>Demonstrat</w:t>
      </w:r>
      <w:r w:rsidR="00A64EB4" w:rsidRPr="00120FA8">
        <w:rPr>
          <w:szCs w:val="24"/>
        </w:rPr>
        <w:t xml:space="preserve">e an </w:t>
      </w:r>
      <w:r w:rsidR="00A64EB4" w:rsidRPr="00120FA8">
        <w:rPr>
          <w:b/>
          <w:szCs w:val="24"/>
        </w:rPr>
        <w:t>inelastic YED diagram</w:t>
      </w:r>
      <w:r w:rsidR="00127439" w:rsidRPr="00120FA8">
        <w:rPr>
          <w:szCs w:val="24"/>
        </w:rPr>
        <w:t xml:space="preserve"> with a </w:t>
      </w:r>
      <w:r w:rsidR="00127439" w:rsidRPr="00120FA8">
        <w:rPr>
          <w:szCs w:val="24"/>
        </w:rPr>
        <w:br/>
      </w:r>
      <w:r w:rsidR="00127439" w:rsidRPr="00120FA8">
        <w:rPr>
          <w:szCs w:val="24"/>
          <w:u w:val="single"/>
        </w:rPr>
        <w:t>positive</w:t>
      </w:r>
      <w:r w:rsidR="00A64EB4" w:rsidRPr="00120FA8">
        <w:rPr>
          <w:szCs w:val="24"/>
        </w:rPr>
        <w:t xml:space="preserve"> coefficient below:</w:t>
      </w:r>
    </w:p>
    <w:p w:rsidR="00CC382A" w:rsidRDefault="00CC382A">
      <w:pPr>
        <w:rPr>
          <w:sz w:val="24"/>
          <w:szCs w:val="24"/>
        </w:rPr>
      </w:pPr>
    </w:p>
    <w:p w:rsidR="00CC382A" w:rsidRDefault="00CC382A">
      <w:pPr>
        <w:rPr>
          <w:sz w:val="24"/>
          <w:szCs w:val="24"/>
        </w:rPr>
      </w:pPr>
    </w:p>
    <w:p w:rsidR="00CC382A" w:rsidRDefault="00CC382A">
      <w:pPr>
        <w:rPr>
          <w:sz w:val="24"/>
          <w:szCs w:val="24"/>
        </w:rPr>
      </w:pPr>
    </w:p>
    <w:p w:rsidR="00120FA8" w:rsidRDefault="00120FA8">
      <w:pPr>
        <w:rPr>
          <w:sz w:val="24"/>
          <w:szCs w:val="24"/>
        </w:rPr>
      </w:pPr>
    </w:p>
    <w:p w:rsidR="00120FA8" w:rsidRDefault="00120FA8">
      <w:pPr>
        <w:rPr>
          <w:sz w:val="24"/>
          <w:szCs w:val="24"/>
        </w:rPr>
      </w:pPr>
    </w:p>
    <w:p w:rsidR="00120FA8" w:rsidRDefault="00120FA8">
      <w:pPr>
        <w:rPr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96"/>
        <w:gridCol w:w="8003"/>
        <w:gridCol w:w="1182"/>
      </w:tblGrid>
      <w:tr w:rsidR="006C6F9D" w:rsidTr="006C6F9D">
        <w:tc>
          <w:tcPr>
            <w:tcW w:w="1668" w:type="dxa"/>
            <w:shd w:val="clear" w:color="auto" w:fill="E5B8B7" w:themeFill="accent2" w:themeFillTint="66"/>
          </w:tcPr>
          <w:p w:rsidR="006C6F9D" w:rsidRPr="006C6F9D" w:rsidRDefault="006C6F9D">
            <w:pPr>
              <w:rPr>
                <w:b/>
                <w:szCs w:val="24"/>
              </w:rPr>
            </w:pPr>
            <w:r w:rsidRPr="006C6F9D">
              <w:rPr>
                <w:b/>
                <w:szCs w:val="24"/>
              </w:rPr>
              <w:t>Type of good</w:t>
            </w:r>
          </w:p>
        </w:tc>
        <w:tc>
          <w:tcPr>
            <w:tcW w:w="8051" w:type="dxa"/>
            <w:shd w:val="clear" w:color="auto" w:fill="E5B8B7" w:themeFill="accent2" w:themeFillTint="66"/>
          </w:tcPr>
          <w:p w:rsidR="006C6F9D" w:rsidRPr="006C6F9D" w:rsidRDefault="006C6F9D">
            <w:pPr>
              <w:rPr>
                <w:b/>
                <w:szCs w:val="24"/>
              </w:rPr>
            </w:pPr>
            <w:r w:rsidRPr="006C6F9D">
              <w:rPr>
                <w:b/>
                <w:szCs w:val="24"/>
              </w:rPr>
              <w:t>Details</w:t>
            </w:r>
          </w:p>
        </w:tc>
        <w:tc>
          <w:tcPr>
            <w:tcW w:w="1162" w:type="dxa"/>
            <w:shd w:val="clear" w:color="auto" w:fill="E5B8B7" w:themeFill="accent2" w:themeFillTint="66"/>
          </w:tcPr>
          <w:p w:rsidR="006C6F9D" w:rsidRPr="006C6F9D" w:rsidRDefault="006C6F9D" w:rsidP="006C6F9D">
            <w:pPr>
              <w:jc w:val="center"/>
              <w:rPr>
                <w:b/>
                <w:szCs w:val="24"/>
              </w:rPr>
            </w:pPr>
            <w:r w:rsidRPr="006C6F9D">
              <w:rPr>
                <w:b/>
                <w:szCs w:val="24"/>
              </w:rPr>
              <w:t>YED coefficient</w:t>
            </w:r>
          </w:p>
        </w:tc>
      </w:tr>
      <w:tr w:rsidR="006C6F9D" w:rsidTr="006C6F9D">
        <w:tc>
          <w:tcPr>
            <w:tcW w:w="1668" w:type="dxa"/>
          </w:tcPr>
          <w:p w:rsidR="006C6F9D" w:rsidRPr="006C6F9D" w:rsidRDefault="006C6F9D">
            <w:pPr>
              <w:rPr>
                <w:b/>
                <w:sz w:val="32"/>
                <w:szCs w:val="24"/>
              </w:rPr>
            </w:pPr>
            <w:r w:rsidRPr="006C6F9D">
              <w:rPr>
                <w:b/>
                <w:sz w:val="32"/>
                <w:szCs w:val="24"/>
              </w:rPr>
              <w:t>Inferior</w:t>
            </w:r>
          </w:p>
        </w:tc>
        <w:tc>
          <w:tcPr>
            <w:tcW w:w="8051" w:type="dxa"/>
          </w:tcPr>
          <w:p w:rsidR="006C6F9D" w:rsidRDefault="006C6F9D">
            <w:pPr>
              <w:rPr>
                <w:szCs w:val="24"/>
              </w:rPr>
            </w:pPr>
          </w:p>
          <w:p w:rsidR="006C6F9D" w:rsidRDefault="006C6F9D">
            <w:pPr>
              <w:rPr>
                <w:szCs w:val="24"/>
              </w:rPr>
            </w:pPr>
          </w:p>
          <w:p w:rsidR="00BE7938" w:rsidRPr="006C6F9D" w:rsidRDefault="00BE7938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6C6F9D" w:rsidRPr="006C6F9D" w:rsidRDefault="006C6F9D">
            <w:pPr>
              <w:rPr>
                <w:szCs w:val="24"/>
              </w:rPr>
            </w:pPr>
          </w:p>
        </w:tc>
      </w:tr>
      <w:tr w:rsidR="006C6F9D" w:rsidTr="006C6F9D">
        <w:tc>
          <w:tcPr>
            <w:tcW w:w="1668" w:type="dxa"/>
          </w:tcPr>
          <w:p w:rsidR="006C6F9D" w:rsidRPr="006C6F9D" w:rsidRDefault="006C6F9D">
            <w:pPr>
              <w:rPr>
                <w:b/>
                <w:sz w:val="32"/>
                <w:szCs w:val="24"/>
              </w:rPr>
            </w:pPr>
            <w:r w:rsidRPr="006C6F9D">
              <w:rPr>
                <w:b/>
                <w:sz w:val="32"/>
                <w:szCs w:val="24"/>
              </w:rPr>
              <w:t>Normal</w:t>
            </w:r>
          </w:p>
        </w:tc>
        <w:tc>
          <w:tcPr>
            <w:tcW w:w="8051" w:type="dxa"/>
          </w:tcPr>
          <w:p w:rsidR="006C6F9D" w:rsidRDefault="006C6F9D">
            <w:pPr>
              <w:rPr>
                <w:szCs w:val="24"/>
              </w:rPr>
            </w:pPr>
          </w:p>
          <w:p w:rsidR="00BE7938" w:rsidRDefault="00BE7938">
            <w:pPr>
              <w:rPr>
                <w:szCs w:val="24"/>
              </w:rPr>
            </w:pPr>
          </w:p>
          <w:p w:rsidR="006C6F9D" w:rsidRPr="006C6F9D" w:rsidRDefault="006C6F9D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6C6F9D" w:rsidRPr="006C6F9D" w:rsidRDefault="006C6F9D">
            <w:pPr>
              <w:rPr>
                <w:szCs w:val="24"/>
              </w:rPr>
            </w:pPr>
          </w:p>
        </w:tc>
      </w:tr>
      <w:tr w:rsidR="006C6F9D" w:rsidTr="006C6F9D">
        <w:tc>
          <w:tcPr>
            <w:tcW w:w="1668" w:type="dxa"/>
          </w:tcPr>
          <w:p w:rsidR="006C6F9D" w:rsidRPr="006C6F9D" w:rsidRDefault="006C6F9D">
            <w:pPr>
              <w:rPr>
                <w:b/>
                <w:sz w:val="32"/>
                <w:szCs w:val="24"/>
              </w:rPr>
            </w:pPr>
            <w:r w:rsidRPr="006C6F9D">
              <w:rPr>
                <w:b/>
                <w:sz w:val="32"/>
                <w:szCs w:val="24"/>
              </w:rPr>
              <w:t>Necessities</w:t>
            </w:r>
          </w:p>
        </w:tc>
        <w:tc>
          <w:tcPr>
            <w:tcW w:w="8051" w:type="dxa"/>
          </w:tcPr>
          <w:p w:rsidR="006C6F9D" w:rsidRDefault="006C6F9D">
            <w:pPr>
              <w:rPr>
                <w:szCs w:val="24"/>
              </w:rPr>
            </w:pPr>
          </w:p>
          <w:p w:rsidR="00BE7938" w:rsidRDefault="00BE7938">
            <w:pPr>
              <w:rPr>
                <w:szCs w:val="24"/>
              </w:rPr>
            </w:pPr>
          </w:p>
          <w:p w:rsidR="006C6F9D" w:rsidRPr="006C6F9D" w:rsidRDefault="006C6F9D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6C6F9D" w:rsidRPr="006C6F9D" w:rsidRDefault="006C6F9D">
            <w:pPr>
              <w:rPr>
                <w:szCs w:val="24"/>
              </w:rPr>
            </w:pPr>
          </w:p>
        </w:tc>
      </w:tr>
      <w:tr w:rsidR="006C6F9D" w:rsidTr="006C6F9D">
        <w:tc>
          <w:tcPr>
            <w:tcW w:w="1668" w:type="dxa"/>
          </w:tcPr>
          <w:p w:rsidR="006C6F9D" w:rsidRPr="006C6F9D" w:rsidRDefault="006C6F9D">
            <w:pPr>
              <w:rPr>
                <w:b/>
                <w:sz w:val="32"/>
                <w:szCs w:val="24"/>
              </w:rPr>
            </w:pPr>
            <w:r w:rsidRPr="006C6F9D">
              <w:rPr>
                <w:b/>
                <w:sz w:val="32"/>
                <w:szCs w:val="24"/>
              </w:rPr>
              <w:t>Luxury</w:t>
            </w:r>
          </w:p>
        </w:tc>
        <w:tc>
          <w:tcPr>
            <w:tcW w:w="8051" w:type="dxa"/>
          </w:tcPr>
          <w:p w:rsidR="006C6F9D" w:rsidRDefault="006C6F9D">
            <w:pPr>
              <w:rPr>
                <w:szCs w:val="24"/>
              </w:rPr>
            </w:pPr>
          </w:p>
          <w:p w:rsidR="00BE7938" w:rsidRDefault="00BE7938">
            <w:pPr>
              <w:rPr>
                <w:szCs w:val="24"/>
              </w:rPr>
            </w:pPr>
            <w:bookmarkStart w:id="0" w:name="_GoBack"/>
            <w:bookmarkEnd w:id="0"/>
          </w:p>
          <w:p w:rsidR="006C6F9D" w:rsidRPr="006C6F9D" w:rsidRDefault="006C6F9D">
            <w:pPr>
              <w:rPr>
                <w:szCs w:val="24"/>
              </w:rPr>
            </w:pPr>
          </w:p>
        </w:tc>
        <w:tc>
          <w:tcPr>
            <w:tcW w:w="1162" w:type="dxa"/>
          </w:tcPr>
          <w:p w:rsidR="006C6F9D" w:rsidRPr="006C6F9D" w:rsidRDefault="006C6F9D">
            <w:pPr>
              <w:rPr>
                <w:szCs w:val="24"/>
              </w:rPr>
            </w:pPr>
          </w:p>
        </w:tc>
      </w:tr>
    </w:tbl>
    <w:p w:rsidR="00120FA8" w:rsidRDefault="00120FA8">
      <w:pPr>
        <w:rPr>
          <w:sz w:val="24"/>
          <w:szCs w:val="24"/>
        </w:rPr>
      </w:pPr>
    </w:p>
    <w:p w:rsidR="0089203A" w:rsidRDefault="006F4D9C" w:rsidP="007A028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664845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3A" w:rsidRDefault="0089203A" w:rsidP="007A0289">
      <w:pPr>
        <w:rPr>
          <w:sz w:val="24"/>
          <w:szCs w:val="24"/>
        </w:rPr>
      </w:pPr>
    </w:p>
    <w:p w:rsidR="007A0289" w:rsidRDefault="007A0289" w:rsidP="007A0289">
      <w:pPr>
        <w:rPr>
          <w:sz w:val="24"/>
          <w:szCs w:val="24"/>
        </w:rPr>
      </w:pPr>
      <w:r>
        <w:rPr>
          <w:sz w:val="24"/>
          <w:szCs w:val="24"/>
        </w:rPr>
        <w:t>Calculate the YED for the following situations and comment upon the result</w:t>
      </w:r>
    </w:p>
    <w:p w:rsidR="007A0289" w:rsidRDefault="007A0289" w:rsidP="007A02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Consumer incomes increase from an average of 30,000 per year to 33,000 per year. During the same year, the demand for cheese increased from 2.8bn to 2.856bn</w:t>
      </w:r>
      <w:r w:rsidR="0089203A">
        <w:rPr>
          <w:sz w:val="24"/>
          <w:szCs w:val="24"/>
        </w:rPr>
        <w:t>. What was the YED for cheese during this particular year? What kind of good was cheese during this particular year?</w:t>
      </w:r>
      <w:r w:rsidR="0089203A">
        <w:rPr>
          <w:sz w:val="24"/>
          <w:szCs w:val="24"/>
        </w:rPr>
        <w:br/>
      </w:r>
      <w:r w:rsidR="006F4D9C">
        <w:rPr>
          <w:sz w:val="24"/>
          <w:szCs w:val="24"/>
        </w:rPr>
        <w:br/>
      </w:r>
      <w:r w:rsidR="006F4D9C">
        <w:rPr>
          <w:sz w:val="24"/>
          <w:szCs w:val="24"/>
        </w:rPr>
        <w:br/>
      </w:r>
      <w:r w:rsidR="0089203A">
        <w:rPr>
          <w:sz w:val="24"/>
          <w:szCs w:val="24"/>
        </w:rPr>
        <w:br/>
      </w:r>
      <w:r w:rsidR="0089203A">
        <w:rPr>
          <w:sz w:val="24"/>
          <w:szCs w:val="24"/>
        </w:rPr>
        <w:br/>
      </w:r>
      <w:r w:rsidR="006F4D9C">
        <w:rPr>
          <w:sz w:val="24"/>
          <w:szCs w:val="24"/>
        </w:rPr>
        <w:br/>
      </w:r>
    </w:p>
    <w:p w:rsidR="0089203A" w:rsidRDefault="0089203A" w:rsidP="007A02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Consumer incomes increase from an average of 25,000 per year to 30,000 per year. During the same year, the demand for smartphones increased by 40%. What is the YED for smartphones during this particular year? What type of good was the smartphone during this particular year?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F4D9C">
        <w:rPr>
          <w:sz w:val="24"/>
          <w:szCs w:val="24"/>
        </w:rPr>
        <w:br/>
      </w:r>
      <w:r w:rsidR="006F4D9C">
        <w:rPr>
          <w:sz w:val="24"/>
          <w:szCs w:val="24"/>
        </w:rPr>
        <w:br/>
      </w:r>
      <w:r w:rsidR="006F4D9C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A0289" w:rsidRPr="006F4D9C" w:rsidRDefault="0089203A" w:rsidP="006F4D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4D9C">
        <w:rPr>
          <w:sz w:val="24"/>
          <w:szCs w:val="24"/>
        </w:rPr>
        <w:t>Consumer incomes increase by 10%. During the same year, the demand for coach travel decreased by 3%. What is the YED for coach travel during this particular year? What type of good was coach travel during this particular year?</w:t>
      </w:r>
      <w:r w:rsidRPr="006F4D9C">
        <w:rPr>
          <w:sz w:val="24"/>
          <w:szCs w:val="24"/>
        </w:rPr>
        <w:br/>
      </w:r>
    </w:p>
    <w:p w:rsidR="00E214AE" w:rsidRPr="0048127B" w:rsidRDefault="0048127B" w:rsidP="0048127B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Complete the table below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328"/>
        <w:gridCol w:w="7324"/>
        <w:gridCol w:w="2405"/>
      </w:tblGrid>
      <w:tr w:rsidR="0048127B" w:rsidTr="0048127B">
        <w:trPr>
          <w:trHeight w:val="635"/>
        </w:trPr>
        <w:tc>
          <w:tcPr>
            <w:tcW w:w="1268" w:type="dxa"/>
            <w:shd w:val="clear" w:color="auto" w:fill="BFBFBF" w:themeFill="background1" w:themeFillShade="BF"/>
          </w:tcPr>
          <w:p w:rsidR="0048127B" w:rsidRPr="00616D66" w:rsidRDefault="0048127B">
            <w:pPr>
              <w:rPr>
                <w:b/>
                <w:sz w:val="24"/>
                <w:szCs w:val="24"/>
              </w:rPr>
            </w:pPr>
            <w:r w:rsidRPr="00616D66">
              <w:rPr>
                <w:b/>
                <w:sz w:val="24"/>
                <w:szCs w:val="24"/>
              </w:rPr>
              <w:t>Product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48127B" w:rsidRPr="00616D66" w:rsidRDefault="004812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the type of product and explain why.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8127B" w:rsidRPr="00616D66" w:rsidRDefault="0048127B" w:rsidP="00481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YED coefficient? </w:t>
            </w:r>
            <w:r>
              <w:rPr>
                <w:b/>
                <w:sz w:val="24"/>
                <w:szCs w:val="24"/>
              </w:rPr>
              <w:br/>
              <w:t>+/-</w:t>
            </w:r>
            <w:r>
              <w:rPr>
                <w:b/>
                <w:sz w:val="24"/>
                <w:szCs w:val="24"/>
              </w:rPr>
              <w:br/>
              <w:t>inelastic/elastic?</w:t>
            </w:r>
          </w:p>
        </w:tc>
      </w:tr>
      <w:tr w:rsidR="0048127B" w:rsidTr="00DB56DF">
        <w:trPr>
          <w:trHeight w:val="2293"/>
        </w:trPr>
        <w:tc>
          <w:tcPr>
            <w:tcW w:w="1268" w:type="dxa"/>
          </w:tcPr>
          <w:p w:rsidR="0048127B" w:rsidRDefault="004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Toothpaste</w:t>
            </w:r>
          </w:p>
        </w:tc>
        <w:tc>
          <w:tcPr>
            <w:tcW w:w="7380" w:type="dxa"/>
          </w:tcPr>
          <w:p w:rsidR="0048127B" w:rsidRDefault="0048127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27B" w:rsidRDefault="0048127B">
            <w:pPr>
              <w:rPr>
                <w:sz w:val="24"/>
                <w:szCs w:val="24"/>
              </w:rPr>
            </w:pPr>
          </w:p>
        </w:tc>
      </w:tr>
      <w:tr w:rsidR="0048127B" w:rsidTr="00DB56DF">
        <w:trPr>
          <w:trHeight w:val="2686"/>
        </w:trPr>
        <w:tc>
          <w:tcPr>
            <w:tcW w:w="1268" w:type="dxa"/>
          </w:tcPr>
          <w:p w:rsidR="0048127B" w:rsidRDefault="004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Caviar</w:t>
            </w:r>
          </w:p>
        </w:tc>
        <w:tc>
          <w:tcPr>
            <w:tcW w:w="7380" w:type="dxa"/>
          </w:tcPr>
          <w:p w:rsidR="0048127B" w:rsidRDefault="0048127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27B" w:rsidRDefault="0048127B">
            <w:pPr>
              <w:rPr>
                <w:sz w:val="24"/>
                <w:szCs w:val="24"/>
              </w:rPr>
            </w:pPr>
          </w:p>
        </w:tc>
      </w:tr>
      <w:tr w:rsidR="0048127B" w:rsidTr="00DB56DF">
        <w:trPr>
          <w:trHeight w:val="2823"/>
        </w:trPr>
        <w:tc>
          <w:tcPr>
            <w:tcW w:w="1268" w:type="dxa"/>
          </w:tcPr>
          <w:p w:rsidR="0048127B" w:rsidRDefault="004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Poundland cheese</w:t>
            </w:r>
          </w:p>
        </w:tc>
        <w:tc>
          <w:tcPr>
            <w:tcW w:w="7380" w:type="dxa"/>
          </w:tcPr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Default="0048127B" w:rsidP="009376CA">
            <w:pPr>
              <w:rPr>
                <w:sz w:val="24"/>
                <w:szCs w:val="24"/>
              </w:rPr>
            </w:pPr>
          </w:p>
          <w:p w:rsidR="0048127B" w:rsidRPr="009376CA" w:rsidRDefault="0048127B" w:rsidP="009376C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27B" w:rsidRDefault="0048127B">
            <w:pPr>
              <w:rPr>
                <w:sz w:val="24"/>
                <w:szCs w:val="24"/>
              </w:rPr>
            </w:pPr>
          </w:p>
        </w:tc>
      </w:tr>
      <w:tr w:rsidR="0048127B" w:rsidTr="00DB56DF">
        <w:trPr>
          <w:trHeight w:val="2702"/>
        </w:trPr>
        <w:tc>
          <w:tcPr>
            <w:tcW w:w="1268" w:type="dxa"/>
          </w:tcPr>
          <w:p w:rsidR="0048127B" w:rsidRDefault="0048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7380" w:type="dxa"/>
          </w:tcPr>
          <w:p w:rsidR="0048127B" w:rsidRDefault="0048127B" w:rsidP="009376C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8127B" w:rsidRDefault="0048127B">
            <w:pPr>
              <w:rPr>
                <w:sz w:val="24"/>
                <w:szCs w:val="24"/>
              </w:rPr>
            </w:pPr>
          </w:p>
        </w:tc>
      </w:tr>
    </w:tbl>
    <w:p w:rsidR="00DB56DF" w:rsidRPr="00DB56DF" w:rsidRDefault="00DB56DF">
      <w:pPr>
        <w:rPr>
          <w:szCs w:val="24"/>
        </w:rPr>
      </w:pPr>
      <w:r>
        <w:rPr>
          <w:sz w:val="24"/>
          <w:szCs w:val="24"/>
        </w:rPr>
        <w:br/>
      </w:r>
      <w:r w:rsidRPr="00DB56DF">
        <w:rPr>
          <w:b/>
          <w:szCs w:val="24"/>
        </w:rPr>
        <w:t>Mr Wilson’s Thinking Further Challenge</w:t>
      </w:r>
      <w:r w:rsidRPr="00DB56DF">
        <w:rPr>
          <w:b/>
          <w:szCs w:val="24"/>
        </w:rPr>
        <w:br/>
      </w:r>
      <w:proofErr w:type="gramStart"/>
      <w:r w:rsidRPr="00DB56DF">
        <w:rPr>
          <w:szCs w:val="24"/>
        </w:rPr>
        <w:t>We</w:t>
      </w:r>
      <w:proofErr w:type="gramEnd"/>
      <w:r w:rsidRPr="00DB56DF">
        <w:rPr>
          <w:szCs w:val="24"/>
        </w:rPr>
        <w:t xml:space="preserve"> do not distinguish between inelastic and elastic products with a negative YED – but if we did, how might you describe each type of good?</w:t>
      </w:r>
    </w:p>
    <w:p w:rsidR="00FB66B2" w:rsidRDefault="00FB66B2">
      <w:pPr>
        <w:rPr>
          <w:sz w:val="24"/>
          <w:szCs w:val="24"/>
        </w:rPr>
      </w:pPr>
      <w:r w:rsidRPr="00FB66B2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3D551FCF" wp14:editId="72CB1D0B">
            <wp:extent cx="5490443" cy="188918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99"/>
                    <a:stretch/>
                  </pic:blipFill>
                  <pic:spPr bwMode="auto">
                    <a:xfrm>
                      <a:off x="0" y="0"/>
                      <a:ext cx="5508012" cy="18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6B2" w:rsidRDefault="00FB66B2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FB66B2">
        <w:rPr>
          <w:noProof/>
          <w:sz w:val="24"/>
          <w:szCs w:val="24"/>
          <w:lang w:eastAsia="en-GB"/>
        </w:rPr>
        <w:drawing>
          <wp:inline distT="0" distB="0" distL="0" distR="0" wp14:anchorId="5675A9EE" wp14:editId="559356FA">
            <wp:extent cx="5345405" cy="2596550"/>
            <wp:effectExtent l="0" t="0" r="825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4"/>
                    <a:stretch/>
                  </pic:blipFill>
                  <pic:spPr bwMode="auto">
                    <a:xfrm>
                      <a:off x="0" y="0"/>
                      <a:ext cx="5371947" cy="260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6B2" w:rsidRDefault="00FB66B2" w:rsidP="00FB66B2">
      <w:pPr>
        <w:rPr>
          <w:sz w:val="24"/>
          <w:szCs w:val="24"/>
        </w:rPr>
      </w:pPr>
    </w:p>
    <w:p w:rsidR="00FB66B2" w:rsidRPr="00FB66B2" w:rsidRDefault="00FB66B2" w:rsidP="00FB66B2">
      <w:pPr>
        <w:rPr>
          <w:sz w:val="24"/>
          <w:szCs w:val="24"/>
        </w:rPr>
      </w:pPr>
      <w:r w:rsidRPr="00FB66B2">
        <w:rPr>
          <w:noProof/>
          <w:sz w:val="24"/>
          <w:szCs w:val="24"/>
          <w:lang w:eastAsia="en-GB"/>
        </w:rPr>
        <w:drawing>
          <wp:inline distT="0" distB="0" distL="0" distR="0" wp14:anchorId="115E1711" wp14:editId="3F3DA32E">
            <wp:extent cx="4794956" cy="3666226"/>
            <wp:effectExtent l="0" t="0" r="571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12" cy="36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B66B2" w:rsidRPr="00FB66B2" w:rsidSect="00CC382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C5" w:rsidRDefault="006B54C5" w:rsidP="00411017">
      <w:pPr>
        <w:spacing w:after="0" w:line="240" w:lineRule="auto"/>
      </w:pPr>
      <w:r>
        <w:separator/>
      </w:r>
    </w:p>
  </w:endnote>
  <w:endnote w:type="continuationSeparator" w:id="0">
    <w:p w:rsidR="006B54C5" w:rsidRDefault="006B54C5" w:rsidP="004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CA" w:rsidRDefault="009376CA">
    <w:pPr>
      <w:pStyle w:val="Footer"/>
      <w:jc w:val="center"/>
    </w:pPr>
  </w:p>
  <w:p w:rsidR="00411017" w:rsidRDefault="00411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C5" w:rsidRDefault="006B54C5" w:rsidP="00411017">
      <w:pPr>
        <w:spacing w:after="0" w:line="240" w:lineRule="auto"/>
      </w:pPr>
      <w:r>
        <w:separator/>
      </w:r>
    </w:p>
  </w:footnote>
  <w:footnote w:type="continuationSeparator" w:id="0">
    <w:p w:rsidR="006B54C5" w:rsidRDefault="006B54C5" w:rsidP="0041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F" w:rsidRDefault="00ED61FF">
    <w:pPr>
      <w:pStyle w:val="Header"/>
    </w:pPr>
    <w:r>
      <w:t>Theme 1 - YED</w:t>
    </w:r>
  </w:p>
  <w:p w:rsidR="00ED61FF" w:rsidRDefault="00ED6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BF8"/>
    <w:multiLevelType w:val="hybridMultilevel"/>
    <w:tmpl w:val="ADEE1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2314"/>
    <w:multiLevelType w:val="hybridMultilevel"/>
    <w:tmpl w:val="E0EEA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783E"/>
    <w:multiLevelType w:val="hybridMultilevel"/>
    <w:tmpl w:val="60E2149A"/>
    <w:lvl w:ilvl="0" w:tplc="C588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28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A6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82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4F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43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21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E9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2A"/>
    <w:rsid w:val="00074B6C"/>
    <w:rsid w:val="00120FA8"/>
    <w:rsid w:val="00127439"/>
    <w:rsid w:val="001B1151"/>
    <w:rsid w:val="00217E39"/>
    <w:rsid w:val="00224197"/>
    <w:rsid w:val="00224889"/>
    <w:rsid w:val="002404A7"/>
    <w:rsid w:val="002F4A33"/>
    <w:rsid w:val="003D2932"/>
    <w:rsid w:val="00411017"/>
    <w:rsid w:val="00445A9E"/>
    <w:rsid w:val="0048127B"/>
    <w:rsid w:val="004817D9"/>
    <w:rsid w:val="004A6315"/>
    <w:rsid w:val="00595F1A"/>
    <w:rsid w:val="00616D66"/>
    <w:rsid w:val="00694A9B"/>
    <w:rsid w:val="006B54C5"/>
    <w:rsid w:val="006C6F9D"/>
    <w:rsid w:val="006F4D9C"/>
    <w:rsid w:val="007A0289"/>
    <w:rsid w:val="007B5DFB"/>
    <w:rsid w:val="00836898"/>
    <w:rsid w:val="0089203A"/>
    <w:rsid w:val="008D64C0"/>
    <w:rsid w:val="009376CA"/>
    <w:rsid w:val="00962197"/>
    <w:rsid w:val="00A244D0"/>
    <w:rsid w:val="00A64EB4"/>
    <w:rsid w:val="00B40A0E"/>
    <w:rsid w:val="00B73CDC"/>
    <w:rsid w:val="00BE7938"/>
    <w:rsid w:val="00CC1564"/>
    <w:rsid w:val="00CC382A"/>
    <w:rsid w:val="00CF6F63"/>
    <w:rsid w:val="00CF7C30"/>
    <w:rsid w:val="00DB56DF"/>
    <w:rsid w:val="00DE1CE7"/>
    <w:rsid w:val="00E214AE"/>
    <w:rsid w:val="00E56315"/>
    <w:rsid w:val="00ED61FF"/>
    <w:rsid w:val="00F4147C"/>
    <w:rsid w:val="00FB66B2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17"/>
  </w:style>
  <w:style w:type="paragraph" w:styleId="Footer">
    <w:name w:val="footer"/>
    <w:basedOn w:val="Normal"/>
    <w:link w:val="FooterChar"/>
    <w:uiPriority w:val="99"/>
    <w:unhideWhenUsed/>
    <w:rsid w:val="0041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17"/>
  </w:style>
  <w:style w:type="paragraph" w:styleId="ListParagraph">
    <w:name w:val="List Paragraph"/>
    <w:basedOn w:val="Normal"/>
    <w:uiPriority w:val="34"/>
    <w:qFormat/>
    <w:rsid w:val="007A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17"/>
  </w:style>
  <w:style w:type="paragraph" w:styleId="Footer">
    <w:name w:val="footer"/>
    <w:basedOn w:val="Normal"/>
    <w:link w:val="FooterChar"/>
    <w:uiPriority w:val="99"/>
    <w:unhideWhenUsed/>
    <w:rsid w:val="00411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17"/>
  </w:style>
  <w:style w:type="paragraph" w:styleId="ListParagraph">
    <w:name w:val="List Paragraph"/>
    <w:basedOn w:val="Normal"/>
    <w:uiPriority w:val="34"/>
    <w:qFormat/>
    <w:rsid w:val="007A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46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1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97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3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Morris Sixth Form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Abdelrahman, May;Wilson, Michael</dc:creator>
  <cp:lastModifiedBy>Michael</cp:lastModifiedBy>
  <cp:revision>23</cp:revision>
  <cp:lastPrinted>2015-10-07T09:09:00Z</cp:lastPrinted>
  <dcterms:created xsi:type="dcterms:W3CDTF">2014-09-28T15:32:00Z</dcterms:created>
  <dcterms:modified xsi:type="dcterms:W3CDTF">2017-10-07T14:17:00Z</dcterms:modified>
</cp:coreProperties>
</file>