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26" w:rsidRPr="00820026" w:rsidRDefault="00820026" w:rsidP="00820026">
      <w:pPr>
        <w:spacing w:after="0" w:line="240" w:lineRule="auto"/>
        <w:outlineLvl w:val="0"/>
        <w:rPr>
          <w:rFonts w:ascii="Georgia" w:eastAsia="Times New Roman" w:hAnsi="Georgia" w:cs="Times New Roman"/>
          <w:kern w:val="36"/>
          <w:sz w:val="48"/>
          <w:szCs w:val="48"/>
          <w:lang w:eastAsia="en-GB"/>
        </w:rPr>
      </w:pPr>
      <w:r w:rsidRPr="00820026">
        <w:rPr>
          <w:rFonts w:ascii="Georgia" w:eastAsia="Times New Roman" w:hAnsi="Georgia" w:cs="Times New Roman"/>
          <w:kern w:val="36"/>
          <w:sz w:val="48"/>
          <w:szCs w:val="48"/>
          <w:lang w:eastAsia="en-GB"/>
        </w:rPr>
        <w:t>Chief economist of Bank of England admits errors in Brexit forecasting</w:t>
      </w:r>
    </w:p>
    <w:p w:rsidR="00820026" w:rsidRPr="00820026" w:rsidRDefault="00820026" w:rsidP="00820026">
      <w:pPr>
        <w:spacing w:after="100" w:afterAutospacing="1" w:line="240" w:lineRule="auto"/>
        <w:rPr>
          <w:rFonts w:ascii="Georgia" w:eastAsia="Times New Roman" w:hAnsi="Georgia" w:cs="Times New Roman"/>
          <w:color w:val="767676"/>
          <w:sz w:val="24"/>
          <w:szCs w:val="24"/>
          <w:lang w:eastAsia="en-GB"/>
        </w:rPr>
      </w:pPr>
      <w:r w:rsidRPr="00820026">
        <w:rPr>
          <w:rFonts w:ascii="Georgia" w:eastAsia="Times New Roman" w:hAnsi="Georgia" w:cs="Times New Roman"/>
          <w:color w:val="767676"/>
          <w:sz w:val="24"/>
          <w:szCs w:val="24"/>
          <w:lang w:eastAsia="en-GB"/>
        </w:rPr>
        <w:t>Andrew Haldane says his profession must adapt to regain the trust of the public, claiming narrow models ignored ‘irrational behaviour’</w:t>
      </w:r>
    </w:p>
    <w:p w:rsidR="00820026" w:rsidRPr="00820026" w:rsidRDefault="0070160E" w:rsidP="00820026">
      <w:pPr>
        <w:shd w:val="clear" w:color="auto" w:fill="FFFFFF"/>
        <w:spacing w:after="0" w:line="240" w:lineRule="auto"/>
        <w:rPr>
          <w:rFonts w:ascii="Helvetica" w:eastAsia="Times New Roman" w:hAnsi="Helvetica" w:cs="Helvetica"/>
          <w:color w:val="767676"/>
          <w:sz w:val="27"/>
          <w:szCs w:val="27"/>
          <w:lang w:eastAsia="en-GB"/>
        </w:rPr>
      </w:pPr>
      <w:r>
        <w:rPr>
          <w:noProof/>
          <w:lang w:eastAsia="en-GB"/>
        </w:rPr>
        <w:drawing>
          <wp:anchor distT="0" distB="0" distL="114300" distR="114300" simplePos="0" relativeHeight="251658240" behindDoc="0" locked="0" layoutInCell="1" allowOverlap="1" wp14:anchorId="50C8EB00" wp14:editId="46EC4F2B">
            <wp:simplePos x="0" y="0"/>
            <wp:positionH relativeFrom="column">
              <wp:posOffset>2101215</wp:posOffset>
            </wp:positionH>
            <wp:positionV relativeFrom="paragraph">
              <wp:posOffset>160020</wp:posOffset>
            </wp:positionV>
            <wp:extent cx="3693160" cy="2051050"/>
            <wp:effectExtent l="0" t="0" r="2540" b="6350"/>
            <wp:wrapSquare wrapText="bothSides"/>
            <wp:docPr id="4" name="Picture 4" descr="https://img.rt.com/files/2017.05/original/59147534c4618896238b45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rt.com/files/2017.05/original/59147534c4618896238b45f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3160" cy="205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026" w:rsidRPr="00820026">
        <w:rPr>
          <w:rFonts w:ascii="Helvetica" w:eastAsia="Times New Roman" w:hAnsi="Helvetica" w:cs="Helvetica"/>
          <w:color w:val="767676"/>
          <w:sz w:val="27"/>
          <w:szCs w:val="27"/>
          <w:lang w:eastAsia="en-GB"/>
        </w:rPr>
        <w:t>Thursday 5 January 2017 </w:t>
      </w:r>
    </w:p>
    <w:p w:rsidR="00820026" w:rsidRPr="004A55E4" w:rsidRDefault="00820026" w:rsidP="00820026">
      <w:pPr>
        <w:shd w:val="clear" w:color="auto" w:fill="FFFFFF"/>
        <w:spacing w:before="100" w:beforeAutospacing="1" w:after="100" w:afterAutospacing="1" w:line="240" w:lineRule="auto"/>
        <w:rPr>
          <w:rFonts w:ascii="Georgia" w:eastAsia="Times New Roman" w:hAnsi="Georgia" w:cs="Times New Roman"/>
          <w:color w:val="333333"/>
          <w:sz w:val="25"/>
          <w:szCs w:val="25"/>
          <w:lang w:eastAsia="en-GB"/>
        </w:rPr>
      </w:pPr>
      <w:r w:rsidRPr="004A55E4">
        <w:rPr>
          <w:rFonts w:ascii="Georgia" w:eastAsia="Times New Roman" w:hAnsi="Georgia" w:cs="Times New Roman"/>
          <w:color w:val="333333"/>
          <w:sz w:val="25"/>
          <w:szCs w:val="25"/>
          <w:lang w:eastAsia="en-GB"/>
        </w:rPr>
        <w:t>The Bank of England’s chief economist has admitted his profession is in crisis having failed to foresee the 2008 financial crash and having misjudged the impact of the Brexit vote.</w:t>
      </w:r>
    </w:p>
    <w:p w:rsidR="00820026" w:rsidRPr="004A55E4" w:rsidRDefault="00820026" w:rsidP="00820026">
      <w:pPr>
        <w:shd w:val="clear" w:color="auto" w:fill="FFFFFF"/>
        <w:spacing w:before="100" w:beforeAutospacing="1" w:after="100" w:afterAutospacing="1" w:line="240" w:lineRule="auto"/>
        <w:rPr>
          <w:rFonts w:ascii="Georgia" w:eastAsia="Times New Roman" w:hAnsi="Georgia" w:cs="Times New Roman"/>
          <w:color w:val="333333"/>
          <w:sz w:val="25"/>
          <w:szCs w:val="25"/>
          <w:lang w:eastAsia="en-GB"/>
        </w:rPr>
      </w:pPr>
      <w:r w:rsidRPr="004A55E4">
        <w:rPr>
          <w:rFonts w:ascii="Georgia" w:eastAsia="Times New Roman" w:hAnsi="Georgia" w:cs="Times New Roman"/>
          <w:color w:val="333333"/>
          <w:sz w:val="25"/>
          <w:szCs w:val="25"/>
          <w:lang w:eastAsia="en-GB"/>
        </w:rPr>
        <w:t>Andrew Haldane, said it was “a fair cop” referring to a series of forecasting errors before and after the financial crash which had brought the profession’s reputation into question.</w:t>
      </w:r>
    </w:p>
    <w:p w:rsidR="00820026" w:rsidRPr="004A55E4" w:rsidRDefault="00820026" w:rsidP="00820026">
      <w:pPr>
        <w:shd w:val="clear" w:color="auto" w:fill="FFFFFF"/>
        <w:spacing w:before="100" w:beforeAutospacing="1" w:after="100" w:afterAutospacing="1" w:line="240" w:lineRule="auto"/>
        <w:rPr>
          <w:rFonts w:ascii="Georgia" w:eastAsia="Times New Roman" w:hAnsi="Georgia" w:cs="Times New Roman"/>
          <w:color w:val="333333"/>
          <w:sz w:val="25"/>
          <w:szCs w:val="25"/>
          <w:lang w:eastAsia="en-GB"/>
        </w:rPr>
      </w:pPr>
      <w:r w:rsidRPr="004A55E4">
        <w:rPr>
          <w:rFonts w:ascii="Georgia" w:eastAsia="Times New Roman" w:hAnsi="Georgia" w:cs="Times New Roman"/>
          <w:color w:val="333333"/>
          <w:sz w:val="25"/>
          <w:szCs w:val="25"/>
          <w:lang w:eastAsia="en-GB"/>
        </w:rPr>
        <w:t>Blaming the failure of economic models to cope with “irrational behaviour” in the modern era, the economist said the profession needed to adapt to regain the trust of the public and politicians.</w:t>
      </w:r>
    </w:p>
    <w:p w:rsidR="004A55E4" w:rsidRPr="004A55E4" w:rsidRDefault="004A55E4" w:rsidP="00820026">
      <w:pPr>
        <w:shd w:val="clear" w:color="auto" w:fill="FFFFFF"/>
        <w:spacing w:before="100" w:beforeAutospacing="1" w:after="100" w:afterAutospacing="1" w:line="240" w:lineRule="auto"/>
        <w:rPr>
          <w:rFonts w:ascii="Georgia" w:eastAsia="Times New Roman" w:hAnsi="Georgia" w:cs="Times New Roman"/>
          <w:color w:val="333333"/>
          <w:sz w:val="25"/>
          <w:szCs w:val="25"/>
          <w:lang w:eastAsia="en-GB"/>
        </w:rPr>
      </w:pPr>
      <w:r w:rsidRPr="004A55E4">
        <w:rPr>
          <w:rFonts w:ascii="Georgia" w:hAnsi="Georgia"/>
          <w:color w:val="333333"/>
          <w:sz w:val="25"/>
          <w:szCs w:val="25"/>
          <w:shd w:val="clear" w:color="auto" w:fill="FFFFFF"/>
        </w:rPr>
        <w:t>Haldane described the collapse of Lehman Brothers as the economics profession’s “Michael Fish moment” (a reference to when the BBC weather forecaster predicted in 1987 that the UK would avoid a hurricane that went on to devastate large parts of southern England</w:t>
      </w:r>
      <w:r w:rsidRPr="004A55E4">
        <w:rPr>
          <w:rFonts w:ascii="Georgia" w:hAnsi="Georgia"/>
          <w:color w:val="333333"/>
          <w:sz w:val="25"/>
          <w:szCs w:val="25"/>
          <w:shd w:val="clear" w:color="auto" w:fill="FFFFFF"/>
        </w:rPr>
        <w:t xml:space="preserve">). </w:t>
      </w:r>
      <w:r w:rsidRPr="004A55E4">
        <w:rPr>
          <w:rFonts w:ascii="Georgia" w:hAnsi="Georgia"/>
          <w:color w:val="333333"/>
          <w:sz w:val="25"/>
          <w:szCs w:val="25"/>
          <w:shd w:val="clear" w:color="auto" w:fill="FFFFFF"/>
        </w:rPr>
        <w:t>Haldane said meteorological forecasting had improved markedly following that embarrassing mistake and that the economics profession could follow in its footsteps.</w:t>
      </w:r>
    </w:p>
    <w:p w:rsidR="00820026" w:rsidRPr="004A55E4" w:rsidRDefault="00820026" w:rsidP="00820026">
      <w:pPr>
        <w:shd w:val="clear" w:color="auto" w:fill="FFFFFF"/>
        <w:spacing w:before="100" w:beforeAutospacing="1" w:after="100" w:afterAutospacing="1" w:line="240" w:lineRule="auto"/>
        <w:rPr>
          <w:rFonts w:ascii="Georgia" w:eastAsia="Times New Roman" w:hAnsi="Georgia" w:cs="Times New Roman"/>
          <w:color w:val="333333"/>
          <w:sz w:val="25"/>
          <w:szCs w:val="25"/>
          <w:lang w:eastAsia="en-GB"/>
        </w:rPr>
      </w:pPr>
      <w:r w:rsidRPr="004A55E4">
        <w:rPr>
          <w:rFonts w:ascii="Georgia" w:eastAsia="Times New Roman" w:hAnsi="Georgia" w:cs="Times New Roman"/>
          <w:color w:val="333333"/>
          <w:sz w:val="25"/>
          <w:szCs w:val="25"/>
          <w:lang w:eastAsia="en-GB"/>
        </w:rPr>
        <w:t xml:space="preserve">The </w:t>
      </w:r>
      <w:r w:rsidR="004A55E4" w:rsidRPr="004A55E4">
        <w:rPr>
          <w:rFonts w:ascii="Georgia" w:eastAsia="Times New Roman" w:hAnsi="Georgia" w:cs="Times New Roman"/>
          <w:color w:val="333333"/>
          <w:sz w:val="25"/>
          <w:szCs w:val="25"/>
          <w:lang w:eastAsia="en-GB"/>
        </w:rPr>
        <w:t>Bank of England</w:t>
      </w:r>
      <w:r w:rsidRPr="004A55E4">
        <w:rPr>
          <w:rFonts w:ascii="Georgia" w:eastAsia="Times New Roman" w:hAnsi="Georgia" w:cs="Times New Roman"/>
          <w:color w:val="333333"/>
          <w:sz w:val="25"/>
          <w:szCs w:val="25"/>
          <w:lang w:eastAsia="en-GB"/>
        </w:rPr>
        <w:t xml:space="preserve"> has come under intense criticism for predicting a dramatic slowdown in the UK’s fortunes in the event of a vote for Brexit only for the economy to bounce back strongly and remain one of the best performing in the developed world.</w:t>
      </w:r>
    </w:p>
    <w:p w:rsidR="00820026" w:rsidRPr="004A55E4" w:rsidRDefault="00820026" w:rsidP="00820026">
      <w:pPr>
        <w:shd w:val="clear" w:color="auto" w:fill="FFFFFF"/>
        <w:spacing w:before="100" w:beforeAutospacing="1" w:after="100" w:afterAutospacing="1" w:line="240" w:lineRule="auto"/>
        <w:rPr>
          <w:rFonts w:ascii="Georgia" w:eastAsia="Times New Roman" w:hAnsi="Georgia" w:cs="Times New Roman"/>
          <w:color w:val="333333"/>
          <w:sz w:val="25"/>
          <w:szCs w:val="25"/>
          <w:lang w:eastAsia="en-GB"/>
        </w:rPr>
      </w:pPr>
      <w:r w:rsidRPr="004A55E4">
        <w:rPr>
          <w:rFonts w:ascii="Georgia" w:eastAsia="Times New Roman" w:hAnsi="Georgia" w:cs="Times New Roman"/>
          <w:color w:val="333333"/>
          <w:sz w:val="25"/>
          <w:szCs w:val="25"/>
          <w:lang w:eastAsia="en-GB"/>
        </w:rPr>
        <w:t xml:space="preserve">Haldane is known to be concerned about mounting criticism of experts and the potential for </w:t>
      </w:r>
      <w:r w:rsidR="004C708D" w:rsidRPr="004A55E4">
        <w:rPr>
          <w:rFonts w:ascii="Georgia" w:eastAsia="Times New Roman" w:hAnsi="Georgia" w:cs="Times New Roman"/>
          <w:color w:val="333333"/>
          <w:sz w:val="25"/>
          <w:szCs w:val="25"/>
          <w:lang w:eastAsia="en-GB"/>
        </w:rPr>
        <w:t>the Bank of England’s</w:t>
      </w:r>
      <w:r w:rsidRPr="004A55E4">
        <w:rPr>
          <w:rFonts w:ascii="Georgia" w:eastAsia="Times New Roman" w:hAnsi="Georgia" w:cs="Times New Roman"/>
          <w:color w:val="333333"/>
          <w:sz w:val="25"/>
          <w:szCs w:val="25"/>
          <w:lang w:eastAsia="en-GB"/>
        </w:rPr>
        <w:t xml:space="preserve"> forecasts to be dismissed by politicians if errors persist.</w:t>
      </w:r>
    </w:p>
    <w:p w:rsidR="00820026" w:rsidRPr="004A55E4" w:rsidRDefault="00820026" w:rsidP="00820026">
      <w:pPr>
        <w:shd w:val="clear" w:color="auto" w:fill="FFFFFF"/>
        <w:spacing w:before="100" w:beforeAutospacing="1" w:after="100" w:afterAutospacing="1" w:line="240" w:lineRule="auto"/>
        <w:rPr>
          <w:rFonts w:ascii="Georgia" w:eastAsia="Times New Roman" w:hAnsi="Georgia" w:cs="Times New Roman"/>
          <w:color w:val="333333"/>
          <w:sz w:val="25"/>
          <w:szCs w:val="25"/>
          <w:lang w:eastAsia="en-GB"/>
        </w:rPr>
      </w:pPr>
      <w:r w:rsidRPr="004A55E4">
        <w:rPr>
          <w:rFonts w:ascii="Georgia" w:eastAsia="Times New Roman" w:hAnsi="Georgia" w:cs="Times New Roman"/>
          <w:color w:val="333333"/>
          <w:sz w:val="25"/>
          <w:szCs w:val="25"/>
          <w:lang w:eastAsia="en-GB"/>
        </w:rPr>
        <w:t>Former Tory ministers, including the former foreign secretary William Hague and the former justice secretary Michael Gove, last year attacked the </w:t>
      </w:r>
      <w:hyperlink r:id="rId8" w:history="1">
        <w:r w:rsidRPr="004A55E4">
          <w:rPr>
            <w:rFonts w:ascii="Georgia" w:eastAsia="Times New Roman" w:hAnsi="Georgia" w:cs="Times New Roman"/>
            <w:color w:val="005689"/>
            <w:sz w:val="25"/>
            <w:szCs w:val="25"/>
            <w:u w:val="single"/>
            <w:lang w:eastAsia="en-GB"/>
          </w:rPr>
          <w:t>Bank of England</w:t>
        </w:r>
      </w:hyperlink>
      <w:r w:rsidR="004C708D" w:rsidRPr="004A55E4">
        <w:rPr>
          <w:rFonts w:ascii="Georgia" w:eastAsia="Times New Roman" w:hAnsi="Georgia" w:cs="Times New Roman"/>
          <w:color w:val="005689"/>
          <w:sz w:val="25"/>
          <w:szCs w:val="25"/>
          <w:u w:val="single"/>
          <w:lang w:eastAsia="en-GB"/>
        </w:rPr>
        <w:t xml:space="preserve"> </w:t>
      </w:r>
      <w:r w:rsidRPr="004A55E4">
        <w:rPr>
          <w:rFonts w:ascii="Georgia" w:eastAsia="Times New Roman" w:hAnsi="Georgia" w:cs="Times New Roman"/>
          <w:color w:val="333333"/>
          <w:sz w:val="25"/>
          <w:szCs w:val="25"/>
          <w:lang w:eastAsia="en-GB"/>
        </w:rPr>
        <w:t>governor, Mark Carney, for predicting a dramatic slowdown in growth if the country voted to leave the EU.</w:t>
      </w:r>
    </w:p>
    <w:p w:rsidR="00820026" w:rsidRPr="004A55E4" w:rsidRDefault="00820026" w:rsidP="00820026">
      <w:pPr>
        <w:shd w:val="clear" w:color="auto" w:fill="FFFFFF"/>
        <w:spacing w:before="100" w:beforeAutospacing="1" w:after="100" w:afterAutospacing="1" w:line="240" w:lineRule="auto"/>
        <w:rPr>
          <w:rFonts w:ascii="Georgia" w:eastAsia="Times New Roman" w:hAnsi="Georgia" w:cs="Times New Roman"/>
          <w:color w:val="333333"/>
          <w:sz w:val="25"/>
          <w:szCs w:val="25"/>
          <w:lang w:eastAsia="en-GB"/>
        </w:rPr>
      </w:pPr>
      <w:r w:rsidRPr="004A55E4">
        <w:rPr>
          <w:rFonts w:ascii="Georgia" w:eastAsia="Times New Roman" w:hAnsi="Georgia" w:cs="Times New Roman"/>
          <w:color w:val="333333"/>
          <w:sz w:val="25"/>
          <w:szCs w:val="25"/>
          <w:lang w:eastAsia="en-GB"/>
        </w:rPr>
        <w:lastRenderedPageBreak/>
        <w:t>Prominent Brexit campaigners have also besieged the central bank. Before the vote, the foreign secretary, </w:t>
      </w:r>
      <w:hyperlink r:id="rId9" w:history="1">
        <w:r w:rsidRPr="004A55E4">
          <w:rPr>
            <w:rFonts w:ascii="Georgia" w:eastAsia="Times New Roman" w:hAnsi="Georgia" w:cs="Times New Roman"/>
            <w:color w:val="005689"/>
            <w:sz w:val="25"/>
            <w:szCs w:val="25"/>
            <w:u w:val="single"/>
            <w:lang w:eastAsia="en-GB"/>
          </w:rPr>
          <w:t>Boris Johnson</w:t>
        </w:r>
      </w:hyperlink>
      <w:r w:rsidRPr="004A55E4">
        <w:rPr>
          <w:rFonts w:ascii="Georgia" w:eastAsia="Times New Roman" w:hAnsi="Georgia" w:cs="Times New Roman"/>
          <w:color w:val="333333"/>
          <w:sz w:val="25"/>
          <w:szCs w:val="25"/>
          <w:lang w:eastAsia="en-GB"/>
        </w:rPr>
        <w:t xml:space="preserve"> accused the bank of risking undermining economic confidence by issuing warnings about the potential effects of a vote for Brexit. During her conference speech following the vote, on 6 October, the </w:t>
      </w:r>
      <w:proofErr w:type="gramStart"/>
      <w:r w:rsidRPr="004A55E4">
        <w:rPr>
          <w:rFonts w:ascii="Georgia" w:eastAsia="Times New Roman" w:hAnsi="Georgia" w:cs="Times New Roman"/>
          <w:color w:val="333333"/>
          <w:sz w:val="25"/>
          <w:szCs w:val="25"/>
          <w:lang w:eastAsia="en-GB"/>
        </w:rPr>
        <w:t>prime minister</w:t>
      </w:r>
      <w:proofErr w:type="gramEnd"/>
      <w:r w:rsidRPr="004A55E4">
        <w:rPr>
          <w:rFonts w:ascii="Georgia" w:eastAsia="Times New Roman" w:hAnsi="Georgia" w:cs="Times New Roman"/>
          <w:color w:val="333333"/>
          <w:sz w:val="25"/>
          <w:szCs w:val="25"/>
          <w:lang w:eastAsia="en-GB"/>
        </w:rPr>
        <w:t>, </w:t>
      </w:r>
      <w:hyperlink r:id="rId10" w:history="1">
        <w:r w:rsidRPr="004A55E4">
          <w:rPr>
            <w:rFonts w:ascii="Georgia" w:eastAsia="Times New Roman" w:hAnsi="Georgia" w:cs="Times New Roman"/>
            <w:color w:val="005689"/>
            <w:sz w:val="25"/>
            <w:szCs w:val="25"/>
            <w:u w:val="single"/>
            <w:lang w:eastAsia="en-GB"/>
          </w:rPr>
          <w:t>Theresa May, criticised the bank’s </w:t>
        </w:r>
      </w:hyperlink>
      <w:r w:rsidRPr="004A55E4">
        <w:rPr>
          <w:rFonts w:ascii="Georgia" w:eastAsia="Times New Roman" w:hAnsi="Georgia" w:cs="Times New Roman"/>
          <w:color w:val="333333"/>
          <w:sz w:val="25"/>
          <w:szCs w:val="25"/>
          <w:lang w:eastAsia="en-GB"/>
        </w:rPr>
        <w:t>reaction to the vote after it cut interest rate</w:t>
      </w:r>
      <w:r w:rsidR="004C708D" w:rsidRPr="004A55E4">
        <w:rPr>
          <w:rFonts w:ascii="Georgia" w:eastAsia="Times New Roman" w:hAnsi="Georgia" w:cs="Times New Roman"/>
          <w:color w:val="333333"/>
          <w:sz w:val="25"/>
          <w:szCs w:val="25"/>
          <w:lang w:eastAsia="en-GB"/>
        </w:rPr>
        <w:t>s further to 0.25%</w:t>
      </w:r>
      <w:r w:rsidRPr="004A55E4">
        <w:rPr>
          <w:rFonts w:ascii="Georgia" w:eastAsia="Times New Roman" w:hAnsi="Georgia" w:cs="Times New Roman"/>
          <w:color w:val="333333"/>
          <w:sz w:val="25"/>
          <w:szCs w:val="25"/>
          <w:lang w:eastAsia="en-GB"/>
        </w:rPr>
        <w:t xml:space="preserve"> and boosted its package of stimulus measures by £60bn to £435bn.</w:t>
      </w:r>
    </w:p>
    <w:p w:rsidR="004C708D" w:rsidRPr="004A55E4" w:rsidRDefault="00820026" w:rsidP="00820026">
      <w:pPr>
        <w:shd w:val="clear" w:color="auto" w:fill="FFFFFF"/>
        <w:spacing w:before="100" w:beforeAutospacing="1" w:after="100" w:afterAutospacing="1" w:line="240" w:lineRule="auto"/>
        <w:rPr>
          <w:rFonts w:ascii="Georgia" w:eastAsia="Times New Roman" w:hAnsi="Georgia" w:cs="Times New Roman"/>
          <w:color w:val="333333"/>
          <w:sz w:val="25"/>
          <w:szCs w:val="25"/>
          <w:lang w:eastAsia="en-GB"/>
        </w:rPr>
      </w:pPr>
      <w:r w:rsidRPr="004A55E4">
        <w:rPr>
          <w:rFonts w:ascii="Georgia" w:eastAsia="Times New Roman" w:hAnsi="Georgia" w:cs="Times New Roman"/>
          <w:color w:val="333333"/>
          <w:sz w:val="25"/>
          <w:szCs w:val="25"/>
          <w:lang w:eastAsia="en-GB"/>
        </w:rPr>
        <w:t xml:space="preserve">Gove said last week that when he said experts needed to be challenged, he meant economists in particular. </w:t>
      </w:r>
    </w:p>
    <w:p w:rsidR="00820026" w:rsidRPr="004A55E4" w:rsidRDefault="00820026" w:rsidP="00820026">
      <w:pPr>
        <w:shd w:val="clear" w:color="auto" w:fill="FFFFFF"/>
        <w:spacing w:before="100" w:beforeAutospacing="1" w:after="100" w:afterAutospacing="1" w:line="240" w:lineRule="auto"/>
        <w:rPr>
          <w:rFonts w:ascii="Georgia" w:eastAsia="Times New Roman" w:hAnsi="Georgia" w:cs="Times New Roman"/>
          <w:color w:val="333333"/>
          <w:sz w:val="25"/>
          <w:szCs w:val="25"/>
          <w:lang w:eastAsia="en-GB"/>
        </w:rPr>
      </w:pPr>
      <w:r w:rsidRPr="004A55E4">
        <w:rPr>
          <w:rFonts w:ascii="Georgia" w:eastAsia="Times New Roman" w:hAnsi="Georgia" w:cs="Times New Roman"/>
          <w:color w:val="333333"/>
          <w:sz w:val="25"/>
          <w:szCs w:val="25"/>
          <w:lang w:eastAsia="en-GB"/>
        </w:rPr>
        <w:t>Gove said: “Sometimes we’re invited to take experts as though they were prophets, as though their words were carved in tablets of stone and that we had to simply meekly bow down before them and accept their verdict.</w:t>
      </w:r>
    </w:p>
    <w:p w:rsidR="00820026" w:rsidRPr="004A55E4" w:rsidRDefault="00820026" w:rsidP="00820026">
      <w:pPr>
        <w:shd w:val="clear" w:color="auto" w:fill="FFFFFF"/>
        <w:spacing w:before="100" w:beforeAutospacing="1" w:after="100" w:afterAutospacing="1" w:line="240" w:lineRule="auto"/>
        <w:rPr>
          <w:rFonts w:ascii="Georgia" w:eastAsia="Times New Roman" w:hAnsi="Georgia" w:cs="Times New Roman"/>
          <w:color w:val="333333"/>
          <w:sz w:val="25"/>
          <w:szCs w:val="25"/>
          <w:lang w:eastAsia="en-GB"/>
        </w:rPr>
      </w:pPr>
      <w:r w:rsidRPr="004A55E4">
        <w:rPr>
          <w:rFonts w:ascii="Georgia" w:eastAsia="Times New Roman" w:hAnsi="Georgia" w:cs="Times New Roman"/>
          <w:color w:val="333333"/>
          <w:sz w:val="25"/>
          <w:szCs w:val="25"/>
          <w:lang w:eastAsia="en-GB"/>
        </w:rPr>
        <w:t>“I think the right response in a democracy, to assertions made by experts, is to say ‘show us the evidence, show us the facts’. And then, if experts or indeed anyone in the debate can make a strong case, draw on evidence and let us think again – then of course they deserve respect.”</w:t>
      </w:r>
    </w:p>
    <w:p w:rsidR="00820026" w:rsidRPr="004A55E4" w:rsidRDefault="00820026" w:rsidP="00820026">
      <w:pPr>
        <w:shd w:val="clear" w:color="auto" w:fill="FFFFFF"/>
        <w:spacing w:before="100" w:beforeAutospacing="1" w:after="100" w:afterAutospacing="1" w:line="240" w:lineRule="auto"/>
        <w:rPr>
          <w:rFonts w:ascii="Georgia" w:eastAsia="Times New Roman" w:hAnsi="Georgia" w:cs="Times New Roman"/>
          <w:color w:val="333333"/>
          <w:sz w:val="25"/>
          <w:szCs w:val="25"/>
          <w:lang w:eastAsia="en-GB"/>
        </w:rPr>
      </w:pPr>
      <w:r w:rsidRPr="004A55E4">
        <w:rPr>
          <w:rFonts w:ascii="Georgia" w:eastAsia="Times New Roman" w:hAnsi="Georgia" w:cs="Times New Roman"/>
          <w:color w:val="333333"/>
          <w:sz w:val="25"/>
          <w:szCs w:val="25"/>
          <w:lang w:eastAsia="en-GB"/>
        </w:rPr>
        <w:t xml:space="preserve">Flanders, who now works for JP Morgan, agreed that economists had a long record of being wrong on direct forecasts while expressing concerns about the consequences of expertise being dismissed out of hand. “I think we’ve seen over the last few </w:t>
      </w:r>
      <w:proofErr w:type="gramStart"/>
      <w:r w:rsidRPr="004A55E4">
        <w:rPr>
          <w:rFonts w:ascii="Georgia" w:eastAsia="Times New Roman" w:hAnsi="Georgia" w:cs="Times New Roman"/>
          <w:color w:val="333333"/>
          <w:sz w:val="25"/>
          <w:szCs w:val="25"/>
          <w:lang w:eastAsia="en-GB"/>
        </w:rPr>
        <w:t>years</w:t>
      </w:r>
      <w:proofErr w:type="gramEnd"/>
      <w:r w:rsidRPr="004A55E4">
        <w:rPr>
          <w:rFonts w:ascii="Georgia" w:eastAsia="Times New Roman" w:hAnsi="Georgia" w:cs="Times New Roman"/>
          <w:color w:val="333333"/>
          <w:sz w:val="25"/>
          <w:szCs w:val="25"/>
          <w:lang w:eastAsia="en-GB"/>
        </w:rPr>
        <w:t xml:space="preserve"> economists and indeed the elite, the technocrats, can be wrong in some pretty big areas,” she said. “They were wrong in their assumptions about certain financial instruments and developments, which helped contribute to the financial crisis.”</w:t>
      </w:r>
    </w:p>
    <w:p w:rsidR="00820026" w:rsidRPr="004A55E4" w:rsidRDefault="00820026" w:rsidP="00820026">
      <w:pPr>
        <w:shd w:val="clear" w:color="auto" w:fill="FFFFFF"/>
        <w:spacing w:before="100" w:beforeAutospacing="1" w:after="100" w:afterAutospacing="1" w:line="240" w:lineRule="auto"/>
        <w:rPr>
          <w:rFonts w:ascii="Georgia" w:eastAsia="Times New Roman" w:hAnsi="Georgia" w:cs="Times New Roman"/>
          <w:color w:val="333333"/>
          <w:sz w:val="25"/>
          <w:szCs w:val="25"/>
          <w:lang w:eastAsia="en-GB"/>
        </w:rPr>
      </w:pPr>
      <w:r w:rsidRPr="004A55E4">
        <w:rPr>
          <w:rFonts w:ascii="Georgia" w:eastAsia="Times New Roman" w:hAnsi="Georgia" w:cs="Times New Roman"/>
          <w:color w:val="333333"/>
          <w:sz w:val="25"/>
          <w:szCs w:val="25"/>
          <w:lang w:eastAsia="en-GB"/>
        </w:rPr>
        <w:t>Official figures have shown the economy was outstripped only by the US among the large economies last year after growth in the third quarter was upgraded to 0.6%. </w:t>
      </w:r>
    </w:p>
    <w:p w:rsidR="00820026" w:rsidRPr="004A55E4" w:rsidRDefault="00820026" w:rsidP="00820026">
      <w:pPr>
        <w:shd w:val="clear" w:color="auto" w:fill="FFFFFF"/>
        <w:spacing w:before="100" w:beforeAutospacing="1" w:after="100" w:afterAutospacing="1" w:line="240" w:lineRule="auto"/>
        <w:rPr>
          <w:rFonts w:ascii="Georgia" w:eastAsia="Times New Roman" w:hAnsi="Georgia" w:cs="Times New Roman"/>
          <w:color w:val="333333"/>
          <w:sz w:val="25"/>
          <w:szCs w:val="25"/>
          <w:lang w:eastAsia="en-GB"/>
        </w:rPr>
      </w:pPr>
      <w:r w:rsidRPr="004A55E4">
        <w:rPr>
          <w:rFonts w:ascii="Georgia" w:eastAsia="Times New Roman" w:hAnsi="Georgia" w:cs="Times New Roman"/>
          <w:color w:val="333333"/>
          <w:sz w:val="25"/>
          <w:szCs w:val="25"/>
          <w:lang w:eastAsia="en-GB"/>
        </w:rPr>
        <w:t>Forecasts by the Treasury, the International Monetary Fund and the Paris-based OECD, all pointed to a recession after the vote, based on assumptions of steeply declining consumer spending and business investment.</w:t>
      </w:r>
    </w:p>
    <w:p w:rsidR="00820026" w:rsidRPr="004A55E4" w:rsidRDefault="00820026" w:rsidP="00820026">
      <w:pPr>
        <w:shd w:val="clear" w:color="auto" w:fill="FFFFFF"/>
        <w:spacing w:before="100" w:beforeAutospacing="1" w:after="100" w:afterAutospacing="1" w:line="240" w:lineRule="auto"/>
        <w:rPr>
          <w:rFonts w:ascii="Georgia" w:eastAsia="Times New Roman" w:hAnsi="Georgia" w:cs="Times New Roman"/>
          <w:color w:val="333333"/>
          <w:sz w:val="25"/>
          <w:szCs w:val="25"/>
          <w:lang w:eastAsia="en-GB"/>
        </w:rPr>
      </w:pPr>
      <w:r w:rsidRPr="004A55E4">
        <w:rPr>
          <w:rFonts w:ascii="Georgia" w:eastAsia="Times New Roman" w:hAnsi="Georgia" w:cs="Times New Roman"/>
          <w:color w:val="333333"/>
          <w:sz w:val="25"/>
          <w:szCs w:val="25"/>
          <w:lang w:eastAsia="en-GB"/>
        </w:rPr>
        <w:t>Haldane said: “It’s a fair cop to say the profession is to some degree in crisis. It’s not the first time it has happened. It happened back in the 1930s and [during] the Great Depression. But out of that something good spread. It brought us [John Maynard] Keynes and the birth of modern macro-economics. Out of this crisis, there could be a rebirth of economics. I’m not someone who would say that all that’s been done in the past is terrible. It’s just that the models we had were rather narrow and fragile. The problem came when the world was tipped upside down and those models were ill-equipped to making sense of behaviours that were deeply irrational.”</w:t>
      </w:r>
    </w:p>
    <w:p w:rsidR="00820026" w:rsidRPr="004A55E4" w:rsidRDefault="00820026" w:rsidP="00820026">
      <w:pPr>
        <w:shd w:val="clear" w:color="auto" w:fill="FFFFFF"/>
        <w:spacing w:before="100" w:beforeAutospacing="1" w:after="100" w:afterAutospacing="1" w:line="240" w:lineRule="auto"/>
        <w:rPr>
          <w:rFonts w:ascii="Georgia" w:eastAsia="Times New Roman" w:hAnsi="Georgia" w:cs="Times New Roman"/>
          <w:color w:val="333333"/>
          <w:sz w:val="25"/>
          <w:szCs w:val="25"/>
          <w:lang w:eastAsia="en-GB"/>
        </w:rPr>
      </w:pPr>
      <w:r w:rsidRPr="004A55E4">
        <w:rPr>
          <w:rFonts w:ascii="Georgia" w:eastAsia="Times New Roman" w:hAnsi="Georgia" w:cs="Times New Roman"/>
          <w:color w:val="333333"/>
          <w:sz w:val="25"/>
          <w:szCs w:val="25"/>
          <w:lang w:eastAsia="en-GB"/>
        </w:rPr>
        <w:t xml:space="preserve">He blamed the profession’s reliance on models that were built for an age when consumers and businesses, and especially banks, “behaved rationally”. Since </w:t>
      </w:r>
      <w:r w:rsidRPr="004A55E4">
        <w:rPr>
          <w:rFonts w:ascii="Georgia" w:eastAsia="Times New Roman" w:hAnsi="Georgia" w:cs="Times New Roman"/>
          <w:color w:val="333333"/>
          <w:sz w:val="25"/>
          <w:szCs w:val="25"/>
          <w:lang w:eastAsia="en-GB"/>
        </w:rPr>
        <w:lastRenderedPageBreak/>
        <w:t>2008, consumers have maintained their spending when the classic economic models would have expected them to be more circumspect.</w:t>
      </w:r>
    </w:p>
    <w:p w:rsidR="00820026" w:rsidRPr="004A55E4" w:rsidRDefault="00820026" w:rsidP="00820026">
      <w:pPr>
        <w:shd w:val="clear" w:color="auto" w:fill="FFFFFF"/>
        <w:spacing w:before="100" w:beforeAutospacing="1" w:after="100" w:afterAutospacing="1" w:line="240" w:lineRule="auto"/>
        <w:rPr>
          <w:rFonts w:ascii="Georgia" w:eastAsia="Times New Roman" w:hAnsi="Georgia" w:cs="Times New Roman"/>
          <w:color w:val="333333"/>
          <w:sz w:val="25"/>
          <w:szCs w:val="25"/>
          <w:lang w:eastAsia="en-GB"/>
        </w:rPr>
      </w:pPr>
      <w:r w:rsidRPr="004A55E4">
        <w:rPr>
          <w:rFonts w:ascii="Georgia" w:eastAsia="Times New Roman" w:hAnsi="Georgia" w:cs="Times New Roman"/>
          <w:color w:val="333333"/>
          <w:sz w:val="25"/>
          <w:szCs w:val="25"/>
          <w:lang w:eastAsia="en-GB"/>
        </w:rPr>
        <w:t>Haldane, who is regularly cited as a dove on the bank’s interest rate-setting committee, has argued that the economy remains weak and that rates should stay low to boost growth.</w:t>
      </w:r>
    </w:p>
    <w:p w:rsidR="00820026" w:rsidRPr="004A55E4" w:rsidRDefault="00820026" w:rsidP="00820026">
      <w:pPr>
        <w:shd w:val="clear" w:color="auto" w:fill="FFFFFF"/>
        <w:spacing w:before="100" w:beforeAutospacing="1" w:after="100" w:afterAutospacing="1" w:line="240" w:lineRule="auto"/>
        <w:rPr>
          <w:rFonts w:ascii="Georgia" w:eastAsia="Times New Roman" w:hAnsi="Georgia" w:cs="Times New Roman"/>
          <w:color w:val="333333"/>
          <w:sz w:val="25"/>
          <w:szCs w:val="25"/>
          <w:lang w:eastAsia="en-GB"/>
        </w:rPr>
      </w:pPr>
      <w:r w:rsidRPr="004A55E4">
        <w:rPr>
          <w:rFonts w:ascii="Georgia" w:eastAsia="Times New Roman" w:hAnsi="Georgia" w:cs="Times New Roman"/>
          <w:color w:val="333333"/>
          <w:sz w:val="25"/>
          <w:szCs w:val="25"/>
          <w:lang w:eastAsia="en-GB"/>
        </w:rPr>
        <w:t>Answering critics of the bank’s gloomy November forecast for the economy, he admitted that the bank did not anticipate the resilience of consumer spending after Britain voted to leave the EU. But he said that he thought the bank was wrong about timing not about the fundamentals, and that the Bank of England still expected Brexit to harm growth.</w:t>
      </w:r>
    </w:p>
    <w:p w:rsidR="00820026" w:rsidRPr="004A55E4" w:rsidRDefault="00820026" w:rsidP="00820026">
      <w:pPr>
        <w:shd w:val="clear" w:color="auto" w:fill="FFFFFF"/>
        <w:spacing w:before="100" w:beforeAutospacing="1" w:after="100" w:afterAutospacing="1" w:line="240" w:lineRule="auto"/>
        <w:rPr>
          <w:rFonts w:ascii="Georgia" w:eastAsia="Times New Roman" w:hAnsi="Georgia" w:cs="Times New Roman"/>
          <w:color w:val="333333"/>
          <w:sz w:val="25"/>
          <w:szCs w:val="25"/>
          <w:lang w:eastAsia="en-GB"/>
        </w:rPr>
      </w:pPr>
      <w:r w:rsidRPr="004A55E4">
        <w:rPr>
          <w:rFonts w:ascii="Georgia" w:eastAsia="Times New Roman" w:hAnsi="Georgia" w:cs="Times New Roman"/>
          <w:color w:val="333333"/>
          <w:sz w:val="25"/>
          <w:szCs w:val="25"/>
          <w:lang w:eastAsia="en-GB"/>
        </w:rPr>
        <w:t>He blamed decades of education policies – that had left numeracy levels in England only just above Albania – for holding back improvements in productivity. He said the lack of numeracy skills was stark in comparison with other countries, which placed more emphasis on workers having more than a basic level of maths.</w:t>
      </w:r>
    </w:p>
    <w:p w:rsidR="00820026" w:rsidRPr="004A55E4" w:rsidRDefault="00820026" w:rsidP="00820026">
      <w:pPr>
        <w:shd w:val="clear" w:color="auto" w:fill="FFFFFF"/>
        <w:spacing w:before="100" w:beforeAutospacing="1" w:after="100" w:afterAutospacing="1" w:line="240" w:lineRule="auto"/>
        <w:rPr>
          <w:rFonts w:ascii="Georgia" w:eastAsia="Times New Roman" w:hAnsi="Georgia" w:cs="Times New Roman"/>
          <w:color w:val="333333"/>
          <w:sz w:val="25"/>
          <w:szCs w:val="25"/>
          <w:lang w:eastAsia="en-GB"/>
        </w:rPr>
      </w:pPr>
      <w:r w:rsidRPr="004A55E4">
        <w:rPr>
          <w:rFonts w:ascii="Georgia" w:eastAsia="Times New Roman" w:hAnsi="Georgia" w:cs="Times New Roman"/>
          <w:color w:val="333333"/>
          <w:sz w:val="25"/>
          <w:szCs w:val="25"/>
          <w:lang w:eastAsia="en-GB"/>
        </w:rPr>
        <w:t>Haldane said: “I’ll give an example of where Britain is punching well below its weight and that’s in core nu</w:t>
      </w:r>
      <w:bookmarkStart w:id="0" w:name="_GoBack"/>
      <w:bookmarkEnd w:id="0"/>
      <w:r w:rsidRPr="004A55E4">
        <w:rPr>
          <w:rFonts w:ascii="Georgia" w:eastAsia="Times New Roman" w:hAnsi="Georgia" w:cs="Times New Roman"/>
          <w:color w:val="333333"/>
          <w:sz w:val="25"/>
          <w:szCs w:val="25"/>
          <w:lang w:eastAsia="en-GB"/>
        </w:rPr>
        <w:t>meracy skills. There are 17 million people who have levels of numeracy that are no better than those expected of primary age children. In a recent OECD study that looked at numeracy as it applies to financial literacy, the UK came 17th, just above Albania, on questions of financial literacy.”</w:t>
      </w:r>
    </w:p>
    <w:p w:rsidR="00820026" w:rsidRPr="004A55E4" w:rsidRDefault="00820026" w:rsidP="004A55E4">
      <w:pPr>
        <w:shd w:val="clear" w:color="auto" w:fill="FFFFFF"/>
        <w:spacing w:before="100" w:beforeAutospacing="1" w:after="100" w:afterAutospacing="1" w:line="240" w:lineRule="auto"/>
        <w:rPr>
          <w:rFonts w:ascii="Georgia" w:eastAsia="Times New Roman" w:hAnsi="Georgia" w:cs="Times New Roman"/>
          <w:color w:val="333333"/>
          <w:sz w:val="25"/>
          <w:szCs w:val="25"/>
          <w:lang w:eastAsia="en-GB"/>
        </w:rPr>
      </w:pPr>
      <w:r w:rsidRPr="004A55E4">
        <w:rPr>
          <w:rFonts w:ascii="Georgia" w:eastAsia="Times New Roman" w:hAnsi="Georgia" w:cs="Times New Roman"/>
          <w:color w:val="333333"/>
          <w:sz w:val="25"/>
          <w:szCs w:val="25"/>
          <w:lang w:eastAsia="en-GB"/>
        </w:rPr>
        <w:t>He added that the UK’s lack of numeracy skills across more than half the working population was a key reason for its lack of productivity growth since the financial crisis.</w:t>
      </w:r>
      <w:r w:rsidR="004A55E4">
        <w:rPr>
          <w:rFonts w:ascii="Georgia" w:eastAsia="Times New Roman" w:hAnsi="Georgia" w:cs="Times New Roman"/>
          <w:color w:val="333333"/>
          <w:sz w:val="25"/>
          <w:szCs w:val="25"/>
          <w:lang w:eastAsia="en-GB"/>
        </w:rPr>
        <w:br/>
      </w:r>
    </w:p>
    <w:p w:rsidR="008D4370" w:rsidRPr="008D4370" w:rsidRDefault="004A55E4">
      <w:pPr>
        <w:rPr>
          <w:b/>
        </w:rPr>
      </w:pPr>
      <w:r>
        <w:rPr>
          <w:b/>
        </w:rPr>
        <w:t>Highlight or write down answers to the following questions</w:t>
      </w:r>
      <w:proofErr w:type="gramStart"/>
      <w:r>
        <w:rPr>
          <w:b/>
        </w:rPr>
        <w:t>:</w:t>
      </w:r>
      <w:proofErr w:type="gramEnd"/>
      <w:r>
        <w:rPr>
          <w:b/>
        </w:rPr>
        <w:br/>
      </w:r>
      <w:r w:rsidR="008D4370" w:rsidRPr="008D4370">
        <w:rPr>
          <w:b/>
        </w:rPr>
        <w:t>What are the main criticisms of economists?</w:t>
      </w:r>
    </w:p>
    <w:p w:rsidR="008D4370" w:rsidRPr="008D4370" w:rsidRDefault="008D4370">
      <w:pPr>
        <w:rPr>
          <w:b/>
        </w:rPr>
      </w:pPr>
    </w:p>
    <w:p w:rsidR="008D4370" w:rsidRDefault="008D4370">
      <w:pPr>
        <w:rPr>
          <w:b/>
        </w:rPr>
      </w:pPr>
    </w:p>
    <w:p w:rsidR="008D4370" w:rsidRPr="008D4370" w:rsidRDefault="008D4370">
      <w:pPr>
        <w:rPr>
          <w:b/>
        </w:rPr>
      </w:pPr>
    </w:p>
    <w:p w:rsidR="008D4370" w:rsidRPr="008D4370" w:rsidRDefault="008D4370">
      <w:pPr>
        <w:rPr>
          <w:b/>
        </w:rPr>
      </w:pPr>
    </w:p>
    <w:p w:rsidR="008D4370" w:rsidRDefault="008D4370">
      <w:pPr>
        <w:rPr>
          <w:b/>
        </w:rPr>
      </w:pPr>
      <w:r w:rsidRPr="008D4370">
        <w:rPr>
          <w:b/>
        </w:rPr>
        <w:t>What is the current state of the UK economy?</w:t>
      </w:r>
    </w:p>
    <w:p w:rsidR="004A55E4" w:rsidRDefault="004A55E4">
      <w:pPr>
        <w:rPr>
          <w:b/>
        </w:rPr>
      </w:pPr>
    </w:p>
    <w:p w:rsidR="004A55E4" w:rsidRDefault="004A55E4">
      <w:pPr>
        <w:rPr>
          <w:b/>
        </w:rPr>
      </w:pPr>
    </w:p>
    <w:p w:rsidR="004A55E4" w:rsidRDefault="004A55E4">
      <w:pPr>
        <w:rPr>
          <w:b/>
        </w:rPr>
      </w:pPr>
    </w:p>
    <w:p w:rsidR="004A55E4" w:rsidRDefault="004A55E4">
      <w:pPr>
        <w:rPr>
          <w:b/>
        </w:rPr>
      </w:pPr>
    </w:p>
    <w:p w:rsidR="004A55E4" w:rsidRDefault="004A55E4">
      <w:pPr>
        <w:rPr>
          <w:b/>
        </w:rPr>
      </w:pPr>
    </w:p>
    <w:p w:rsidR="004A55E4" w:rsidRDefault="004A55E4" w:rsidP="004A55E4">
      <w:hyperlink r:id="rId11" w:history="1">
        <w:r w:rsidRPr="00DF0BB1">
          <w:rPr>
            <w:rStyle w:val="Hyperlink"/>
          </w:rPr>
          <w:t>https://www.theguardian.com/business/2017/jan/05/chief-economist-of-bank-of-england-admits-errors?CMP=share_btn_tw</w:t>
        </w:r>
      </w:hyperlink>
    </w:p>
    <w:p w:rsidR="004A55E4" w:rsidRPr="008D4370" w:rsidRDefault="004A55E4">
      <w:pPr>
        <w:rPr>
          <w:b/>
        </w:rPr>
      </w:pPr>
    </w:p>
    <w:sectPr w:rsidR="004A55E4" w:rsidRPr="008D437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08D" w:rsidRDefault="004C708D" w:rsidP="004C708D">
      <w:pPr>
        <w:spacing w:after="0" w:line="240" w:lineRule="auto"/>
      </w:pPr>
      <w:r>
        <w:separator/>
      </w:r>
    </w:p>
  </w:endnote>
  <w:endnote w:type="continuationSeparator" w:id="0">
    <w:p w:rsidR="004C708D" w:rsidRDefault="004C708D" w:rsidP="004C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08D" w:rsidRDefault="004C708D" w:rsidP="004C708D">
      <w:pPr>
        <w:spacing w:after="0" w:line="240" w:lineRule="auto"/>
      </w:pPr>
      <w:r>
        <w:separator/>
      </w:r>
    </w:p>
  </w:footnote>
  <w:footnote w:type="continuationSeparator" w:id="0">
    <w:p w:rsidR="004C708D" w:rsidRDefault="004C708D" w:rsidP="004C7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08D" w:rsidRDefault="004C708D">
    <w:pPr>
      <w:pStyle w:val="Header"/>
    </w:pPr>
    <w:r>
      <w:t>Theme 1 – Economics as a Social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C22E8"/>
    <w:multiLevelType w:val="multilevel"/>
    <w:tmpl w:val="C3E0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26"/>
    <w:rsid w:val="004A55E4"/>
    <w:rsid w:val="004C708D"/>
    <w:rsid w:val="0070160E"/>
    <w:rsid w:val="00820026"/>
    <w:rsid w:val="008D4370"/>
    <w:rsid w:val="00A261A7"/>
    <w:rsid w:val="00A45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68D71-8515-4578-AD33-CA377A1E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00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82002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02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2002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200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js-control-text">
    <w:name w:val="vjs-control-text"/>
    <w:basedOn w:val="DefaultParagraphFont"/>
    <w:rsid w:val="00820026"/>
  </w:style>
  <w:style w:type="character" w:customStyle="1" w:styleId="apple-converted-space">
    <w:name w:val="apple-converted-space"/>
    <w:basedOn w:val="DefaultParagraphFont"/>
    <w:rsid w:val="00820026"/>
  </w:style>
  <w:style w:type="character" w:styleId="Hyperlink">
    <w:name w:val="Hyperlink"/>
    <w:basedOn w:val="DefaultParagraphFont"/>
    <w:uiPriority w:val="99"/>
    <w:unhideWhenUsed/>
    <w:rsid w:val="00820026"/>
    <w:rPr>
      <w:color w:val="0000FF"/>
      <w:u w:val="single"/>
    </w:rPr>
  </w:style>
  <w:style w:type="character" w:customStyle="1" w:styleId="u-h">
    <w:name w:val="u-h"/>
    <w:basedOn w:val="DefaultParagraphFont"/>
    <w:rsid w:val="00820026"/>
  </w:style>
  <w:style w:type="character" w:styleId="Strong">
    <w:name w:val="Strong"/>
    <w:basedOn w:val="DefaultParagraphFont"/>
    <w:uiPriority w:val="22"/>
    <w:qFormat/>
    <w:rsid w:val="00820026"/>
    <w:rPr>
      <w:b/>
      <w:bCs/>
    </w:rPr>
  </w:style>
  <w:style w:type="character" w:customStyle="1" w:styleId="sharecounttext">
    <w:name w:val="sharecount__text"/>
    <w:basedOn w:val="DefaultParagraphFont"/>
    <w:rsid w:val="00820026"/>
  </w:style>
  <w:style w:type="character" w:customStyle="1" w:styleId="commentcount2text">
    <w:name w:val="commentcount2__text"/>
    <w:basedOn w:val="DefaultParagraphFont"/>
    <w:rsid w:val="00820026"/>
  </w:style>
  <w:style w:type="character" w:customStyle="1" w:styleId="commentcount2value">
    <w:name w:val="commentcount2__value"/>
    <w:basedOn w:val="DefaultParagraphFont"/>
    <w:rsid w:val="00820026"/>
  </w:style>
  <w:style w:type="paragraph" w:customStyle="1" w:styleId="byline">
    <w:name w:val="byline"/>
    <w:basedOn w:val="Normal"/>
    <w:rsid w:val="008200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8200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820026"/>
  </w:style>
  <w:style w:type="character" w:customStyle="1" w:styleId="rich-linkkicker">
    <w:name w:val="rich-link__kicker"/>
    <w:basedOn w:val="DefaultParagraphFont"/>
    <w:rsid w:val="00820026"/>
  </w:style>
  <w:style w:type="paragraph" w:styleId="BalloonText">
    <w:name w:val="Balloon Text"/>
    <w:basedOn w:val="Normal"/>
    <w:link w:val="BalloonTextChar"/>
    <w:uiPriority w:val="99"/>
    <w:semiHidden/>
    <w:unhideWhenUsed/>
    <w:rsid w:val="00701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60E"/>
    <w:rPr>
      <w:rFonts w:ascii="Tahoma" w:hAnsi="Tahoma" w:cs="Tahoma"/>
      <w:sz w:val="16"/>
      <w:szCs w:val="16"/>
    </w:rPr>
  </w:style>
  <w:style w:type="paragraph" w:styleId="Header">
    <w:name w:val="header"/>
    <w:basedOn w:val="Normal"/>
    <w:link w:val="HeaderChar"/>
    <w:uiPriority w:val="99"/>
    <w:unhideWhenUsed/>
    <w:rsid w:val="004C7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08D"/>
  </w:style>
  <w:style w:type="paragraph" w:styleId="Footer">
    <w:name w:val="footer"/>
    <w:basedOn w:val="Normal"/>
    <w:link w:val="FooterChar"/>
    <w:uiPriority w:val="99"/>
    <w:unhideWhenUsed/>
    <w:rsid w:val="004C7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08D"/>
  </w:style>
  <w:style w:type="character" w:styleId="FollowedHyperlink">
    <w:name w:val="FollowedHyperlink"/>
    <w:basedOn w:val="DefaultParagraphFont"/>
    <w:uiPriority w:val="99"/>
    <w:semiHidden/>
    <w:unhideWhenUsed/>
    <w:rsid w:val="004A5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4940">
      <w:bodyDiv w:val="1"/>
      <w:marLeft w:val="0"/>
      <w:marRight w:val="0"/>
      <w:marTop w:val="0"/>
      <w:marBottom w:val="0"/>
      <w:divBdr>
        <w:top w:val="none" w:sz="0" w:space="0" w:color="auto"/>
        <w:left w:val="none" w:sz="0" w:space="0" w:color="auto"/>
        <w:bottom w:val="none" w:sz="0" w:space="0" w:color="auto"/>
        <w:right w:val="none" w:sz="0" w:space="0" w:color="auto"/>
      </w:divBdr>
      <w:divsChild>
        <w:div w:id="231935777">
          <w:marLeft w:val="0"/>
          <w:marRight w:val="0"/>
          <w:marTop w:val="0"/>
          <w:marBottom w:val="0"/>
          <w:divBdr>
            <w:top w:val="none" w:sz="0" w:space="0" w:color="auto"/>
            <w:left w:val="none" w:sz="0" w:space="0" w:color="auto"/>
            <w:bottom w:val="none" w:sz="0" w:space="0" w:color="auto"/>
            <w:right w:val="none" w:sz="0" w:space="0" w:color="auto"/>
          </w:divBdr>
          <w:divsChild>
            <w:div w:id="1492789191">
              <w:marLeft w:val="0"/>
              <w:marRight w:val="0"/>
              <w:marTop w:val="0"/>
              <w:marBottom w:val="0"/>
              <w:divBdr>
                <w:top w:val="none" w:sz="0" w:space="0" w:color="auto"/>
                <w:left w:val="none" w:sz="0" w:space="0" w:color="auto"/>
                <w:bottom w:val="none" w:sz="0" w:space="0" w:color="auto"/>
                <w:right w:val="none" w:sz="0" w:space="0" w:color="auto"/>
              </w:divBdr>
              <w:divsChild>
                <w:div w:id="21081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80155">
          <w:marLeft w:val="0"/>
          <w:marRight w:val="0"/>
          <w:marTop w:val="0"/>
          <w:marBottom w:val="0"/>
          <w:divBdr>
            <w:top w:val="none" w:sz="0" w:space="0" w:color="auto"/>
            <w:left w:val="none" w:sz="0" w:space="0" w:color="auto"/>
            <w:bottom w:val="none" w:sz="0" w:space="0" w:color="auto"/>
            <w:right w:val="none" w:sz="0" w:space="0" w:color="auto"/>
          </w:divBdr>
          <w:divsChild>
            <w:div w:id="1718358290">
              <w:marLeft w:val="0"/>
              <w:marRight w:val="0"/>
              <w:marTop w:val="0"/>
              <w:marBottom w:val="0"/>
              <w:divBdr>
                <w:top w:val="none" w:sz="0" w:space="0" w:color="auto"/>
                <w:left w:val="none" w:sz="0" w:space="0" w:color="auto"/>
                <w:bottom w:val="none" w:sz="0" w:space="0" w:color="auto"/>
                <w:right w:val="none" w:sz="0" w:space="0" w:color="auto"/>
              </w:divBdr>
              <w:divsChild>
                <w:div w:id="1801919913">
                  <w:marLeft w:val="0"/>
                  <w:marRight w:val="0"/>
                  <w:marTop w:val="0"/>
                  <w:marBottom w:val="0"/>
                  <w:divBdr>
                    <w:top w:val="none" w:sz="0" w:space="0" w:color="auto"/>
                    <w:left w:val="none" w:sz="0" w:space="0" w:color="auto"/>
                    <w:bottom w:val="none" w:sz="0" w:space="0" w:color="auto"/>
                    <w:right w:val="none" w:sz="0" w:space="0" w:color="auto"/>
                  </w:divBdr>
                  <w:divsChild>
                    <w:div w:id="17873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1598">
          <w:marLeft w:val="0"/>
          <w:marRight w:val="0"/>
          <w:marTop w:val="0"/>
          <w:marBottom w:val="0"/>
          <w:divBdr>
            <w:top w:val="none" w:sz="0" w:space="0" w:color="auto"/>
            <w:left w:val="none" w:sz="0" w:space="0" w:color="auto"/>
            <w:bottom w:val="none" w:sz="0" w:space="0" w:color="auto"/>
            <w:right w:val="none" w:sz="0" w:space="0" w:color="auto"/>
          </w:divBdr>
          <w:divsChild>
            <w:div w:id="379792283">
              <w:marLeft w:val="0"/>
              <w:marRight w:val="0"/>
              <w:marTop w:val="0"/>
              <w:marBottom w:val="0"/>
              <w:divBdr>
                <w:top w:val="none" w:sz="0" w:space="0" w:color="auto"/>
                <w:left w:val="none" w:sz="0" w:space="0" w:color="auto"/>
                <w:bottom w:val="none" w:sz="0" w:space="0" w:color="auto"/>
                <w:right w:val="none" w:sz="0" w:space="0" w:color="auto"/>
              </w:divBdr>
              <w:divsChild>
                <w:div w:id="1402174226">
                  <w:marLeft w:val="0"/>
                  <w:marRight w:val="0"/>
                  <w:marTop w:val="0"/>
                  <w:marBottom w:val="0"/>
                  <w:divBdr>
                    <w:top w:val="none" w:sz="0" w:space="0" w:color="auto"/>
                    <w:left w:val="none" w:sz="0" w:space="0" w:color="auto"/>
                    <w:bottom w:val="none" w:sz="0" w:space="0" w:color="auto"/>
                    <w:right w:val="none" w:sz="0" w:space="0" w:color="auto"/>
                  </w:divBdr>
                  <w:divsChild>
                    <w:div w:id="1472863672">
                      <w:marLeft w:val="0"/>
                      <w:marRight w:val="0"/>
                      <w:marTop w:val="0"/>
                      <w:marBottom w:val="0"/>
                      <w:divBdr>
                        <w:top w:val="none" w:sz="0" w:space="0" w:color="auto"/>
                        <w:left w:val="none" w:sz="0" w:space="0" w:color="auto"/>
                        <w:bottom w:val="none" w:sz="0" w:space="0" w:color="auto"/>
                        <w:right w:val="none" w:sz="0" w:space="0" w:color="auto"/>
                      </w:divBdr>
                      <w:divsChild>
                        <w:div w:id="2112700566">
                          <w:marLeft w:val="0"/>
                          <w:marRight w:val="0"/>
                          <w:marTop w:val="0"/>
                          <w:marBottom w:val="0"/>
                          <w:divBdr>
                            <w:top w:val="none" w:sz="0" w:space="0" w:color="auto"/>
                            <w:left w:val="none" w:sz="0" w:space="0" w:color="auto"/>
                            <w:bottom w:val="none" w:sz="0" w:space="0" w:color="auto"/>
                            <w:right w:val="none" w:sz="0" w:space="0" w:color="auto"/>
                          </w:divBdr>
                          <w:divsChild>
                            <w:div w:id="21176355">
                              <w:marLeft w:val="0"/>
                              <w:marRight w:val="0"/>
                              <w:marTop w:val="0"/>
                              <w:marBottom w:val="0"/>
                              <w:divBdr>
                                <w:top w:val="none" w:sz="0" w:space="0" w:color="auto"/>
                                <w:left w:val="none" w:sz="0" w:space="0" w:color="auto"/>
                                <w:bottom w:val="none" w:sz="0" w:space="0" w:color="auto"/>
                                <w:right w:val="none" w:sz="0" w:space="0" w:color="auto"/>
                              </w:divBdr>
                              <w:divsChild>
                                <w:div w:id="833105710">
                                  <w:marLeft w:val="0"/>
                                  <w:marRight w:val="0"/>
                                  <w:marTop w:val="0"/>
                                  <w:marBottom w:val="0"/>
                                  <w:divBdr>
                                    <w:top w:val="none" w:sz="0" w:space="0" w:color="auto"/>
                                    <w:left w:val="none" w:sz="0" w:space="0" w:color="auto"/>
                                    <w:bottom w:val="none" w:sz="0" w:space="0" w:color="auto"/>
                                    <w:right w:val="none" w:sz="0" w:space="0" w:color="auto"/>
                                  </w:divBdr>
                                  <w:divsChild>
                                    <w:div w:id="1449201247">
                                      <w:marLeft w:val="0"/>
                                      <w:marRight w:val="0"/>
                                      <w:marTop w:val="0"/>
                                      <w:marBottom w:val="0"/>
                                      <w:divBdr>
                                        <w:top w:val="none" w:sz="0" w:space="0" w:color="auto"/>
                                        <w:left w:val="none" w:sz="0" w:space="0" w:color="auto"/>
                                        <w:bottom w:val="none" w:sz="0" w:space="0" w:color="auto"/>
                                        <w:right w:val="none" w:sz="0" w:space="0" w:color="auto"/>
                                      </w:divBdr>
                                      <w:divsChild>
                                        <w:div w:id="507914922">
                                          <w:marLeft w:val="0"/>
                                          <w:marRight w:val="0"/>
                                          <w:marTop w:val="0"/>
                                          <w:marBottom w:val="0"/>
                                          <w:divBdr>
                                            <w:top w:val="none" w:sz="0" w:space="0" w:color="auto"/>
                                            <w:left w:val="none" w:sz="0" w:space="0" w:color="auto"/>
                                            <w:bottom w:val="none" w:sz="0" w:space="0" w:color="auto"/>
                                            <w:right w:val="none" w:sz="0" w:space="0" w:color="auto"/>
                                          </w:divBdr>
                                        </w:div>
                                      </w:divsChild>
                                    </w:div>
                                    <w:div w:id="291180214">
                                      <w:marLeft w:val="0"/>
                                      <w:marRight w:val="0"/>
                                      <w:marTop w:val="0"/>
                                      <w:marBottom w:val="0"/>
                                      <w:divBdr>
                                        <w:top w:val="none" w:sz="0" w:space="0" w:color="auto"/>
                                        <w:left w:val="none" w:sz="0" w:space="0" w:color="auto"/>
                                        <w:bottom w:val="none" w:sz="0" w:space="0" w:color="auto"/>
                                        <w:right w:val="none" w:sz="0" w:space="0" w:color="auto"/>
                                      </w:divBdr>
                                      <w:divsChild>
                                        <w:div w:id="1428885095">
                                          <w:marLeft w:val="0"/>
                                          <w:marRight w:val="0"/>
                                          <w:marTop w:val="0"/>
                                          <w:marBottom w:val="0"/>
                                          <w:divBdr>
                                            <w:top w:val="none" w:sz="0" w:space="0" w:color="auto"/>
                                            <w:left w:val="none" w:sz="0" w:space="0" w:color="auto"/>
                                            <w:bottom w:val="none" w:sz="0" w:space="0" w:color="auto"/>
                                            <w:right w:val="none" w:sz="0" w:space="0" w:color="auto"/>
                                          </w:divBdr>
                                        </w:div>
                                      </w:divsChild>
                                    </w:div>
                                    <w:div w:id="2009483724">
                                      <w:marLeft w:val="0"/>
                                      <w:marRight w:val="0"/>
                                      <w:marTop w:val="0"/>
                                      <w:marBottom w:val="0"/>
                                      <w:divBdr>
                                        <w:top w:val="none" w:sz="0" w:space="0" w:color="auto"/>
                                        <w:left w:val="none" w:sz="0" w:space="0" w:color="auto"/>
                                        <w:bottom w:val="none" w:sz="0" w:space="0" w:color="auto"/>
                                        <w:right w:val="none" w:sz="0" w:space="0" w:color="auto"/>
                                      </w:divBdr>
                                      <w:divsChild>
                                        <w:div w:id="1524326013">
                                          <w:marLeft w:val="0"/>
                                          <w:marRight w:val="0"/>
                                          <w:marTop w:val="0"/>
                                          <w:marBottom w:val="0"/>
                                          <w:divBdr>
                                            <w:top w:val="none" w:sz="0" w:space="0" w:color="auto"/>
                                            <w:left w:val="none" w:sz="0" w:space="0" w:color="auto"/>
                                            <w:bottom w:val="none" w:sz="0" w:space="0" w:color="auto"/>
                                            <w:right w:val="none" w:sz="0" w:space="0" w:color="auto"/>
                                          </w:divBdr>
                                        </w:div>
                                      </w:divsChild>
                                    </w:div>
                                    <w:div w:id="1553925819">
                                      <w:marLeft w:val="0"/>
                                      <w:marRight w:val="0"/>
                                      <w:marTop w:val="0"/>
                                      <w:marBottom w:val="0"/>
                                      <w:divBdr>
                                        <w:top w:val="none" w:sz="0" w:space="0" w:color="auto"/>
                                        <w:left w:val="none" w:sz="0" w:space="0" w:color="auto"/>
                                        <w:bottom w:val="none" w:sz="0" w:space="0" w:color="auto"/>
                                        <w:right w:val="none" w:sz="0" w:space="0" w:color="auto"/>
                                      </w:divBdr>
                                      <w:divsChild>
                                        <w:div w:id="1458836177">
                                          <w:marLeft w:val="0"/>
                                          <w:marRight w:val="0"/>
                                          <w:marTop w:val="0"/>
                                          <w:marBottom w:val="0"/>
                                          <w:divBdr>
                                            <w:top w:val="none" w:sz="0" w:space="0" w:color="auto"/>
                                            <w:left w:val="none" w:sz="0" w:space="0" w:color="auto"/>
                                            <w:bottom w:val="none" w:sz="0" w:space="0" w:color="auto"/>
                                            <w:right w:val="none" w:sz="0" w:space="0" w:color="auto"/>
                                          </w:divBdr>
                                          <w:divsChild>
                                            <w:div w:id="1131829001">
                                              <w:marLeft w:val="0"/>
                                              <w:marRight w:val="0"/>
                                              <w:marTop w:val="0"/>
                                              <w:marBottom w:val="0"/>
                                              <w:divBdr>
                                                <w:top w:val="none" w:sz="0" w:space="0" w:color="auto"/>
                                                <w:left w:val="none" w:sz="0" w:space="0" w:color="auto"/>
                                                <w:bottom w:val="none" w:sz="0" w:space="0" w:color="auto"/>
                                                <w:right w:val="none" w:sz="0" w:space="0" w:color="auto"/>
                                              </w:divBdr>
                                            </w:div>
                                            <w:div w:id="4145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4797">
                      <w:marLeft w:val="0"/>
                      <w:marRight w:val="0"/>
                      <w:marTop w:val="0"/>
                      <w:marBottom w:val="0"/>
                      <w:divBdr>
                        <w:top w:val="none" w:sz="0" w:space="0" w:color="auto"/>
                        <w:left w:val="none" w:sz="0" w:space="0" w:color="auto"/>
                        <w:bottom w:val="none" w:sz="0" w:space="0" w:color="auto"/>
                        <w:right w:val="none" w:sz="0" w:space="0" w:color="auto"/>
                      </w:divBdr>
                      <w:divsChild>
                        <w:div w:id="1862861137">
                          <w:marLeft w:val="0"/>
                          <w:marRight w:val="0"/>
                          <w:marTop w:val="0"/>
                          <w:marBottom w:val="0"/>
                          <w:divBdr>
                            <w:top w:val="none" w:sz="0" w:space="0" w:color="auto"/>
                            <w:left w:val="none" w:sz="0" w:space="0" w:color="auto"/>
                            <w:bottom w:val="none" w:sz="0" w:space="0" w:color="auto"/>
                            <w:right w:val="none" w:sz="0" w:space="0" w:color="auto"/>
                          </w:divBdr>
                          <w:divsChild>
                            <w:div w:id="1696036332">
                              <w:marLeft w:val="0"/>
                              <w:marRight w:val="0"/>
                              <w:marTop w:val="0"/>
                              <w:marBottom w:val="0"/>
                              <w:divBdr>
                                <w:top w:val="none" w:sz="0" w:space="0" w:color="auto"/>
                                <w:left w:val="none" w:sz="0" w:space="0" w:color="auto"/>
                                <w:bottom w:val="none" w:sz="0" w:space="0" w:color="auto"/>
                                <w:right w:val="none" w:sz="0" w:space="0" w:color="auto"/>
                              </w:divBdr>
                            </w:div>
                            <w:div w:id="348457019">
                              <w:marLeft w:val="0"/>
                              <w:marRight w:val="0"/>
                              <w:marTop w:val="0"/>
                              <w:marBottom w:val="0"/>
                              <w:divBdr>
                                <w:top w:val="none" w:sz="0" w:space="0" w:color="auto"/>
                                <w:left w:val="none" w:sz="0" w:space="0" w:color="auto"/>
                                <w:bottom w:val="none" w:sz="0" w:space="0" w:color="auto"/>
                                <w:right w:val="none" w:sz="0" w:space="0" w:color="auto"/>
                              </w:divBdr>
                            </w:div>
                            <w:div w:id="992023506">
                              <w:marLeft w:val="0"/>
                              <w:marRight w:val="0"/>
                              <w:marTop w:val="0"/>
                              <w:marBottom w:val="0"/>
                              <w:divBdr>
                                <w:top w:val="none" w:sz="0" w:space="0" w:color="auto"/>
                                <w:left w:val="none" w:sz="0" w:space="0" w:color="auto"/>
                                <w:bottom w:val="none" w:sz="0" w:space="0" w:color="auto"/>
                                <w:right w:val="none" w:sz="0" w:space="0" w:color="auto"/>
                              </w:divBdr>
                              <w:divsChild>
                                <w:div w:id="10902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85889">
                      <w:marLeft w:val="0"/>
                      <w:marRight w:val="0"/>
                      <w:marTop w:val="0"/>
                      <w:marBottom w:val="0"/>
                      <w:divBdr>
                        <w:top w:val="none" w:sz="0" w:space="0" w:color="auto"/>
                        <w:left w:val="none" w:sz="0" w:space="0" w:color="auto"/>
                        <w:bottom w:val="none" w:sz="0" w:space="0" w:color="auto"/>
                        <w:right w:val="none" w:sz="0" w:space="0" w:color="auto"/>
                      </w:divBdr>
                      <w:divsChild>
                        <w:div w:id="2066951367">
                          <w:marLeft w:val="0"/>
                          <w:marRight w:val="0"/>
                          <w:marTop w:val="0"/>
                          <w:marBottom w:val="0"/>
                          <w:divBdr>
                            <w:top w:val="none" w:sz="0" w:space="0" w:color="auto"/>
                            <w:left w:val="none" w:sz="0" w:space="0" w:color="auto"/>
                            <w:bottom w:val="none" w:sz="0" w:space="0" w:color="auto"/>
                            <w:right w:val="none" w:sz="0" w:space="0" w:color="auto"/>
                          </w:divBdr>
                          <w:divsChild>
                            <w:div w:id="1378236390">
                              <w:marLeft w:val="0"/>
                              <w:marRight w:val="0"/>
                              <w:marTop w:val="0"/>
                              <w:marBottom w:val="0"/>
                              <w:divBdr>
                                <w:top w:val="none" w:sz="0" w:space="0" w:color="auto"/>
                                <w:left w:val="none" w:sz="0" w:space="0" w:color="auto"/>
                                <w:bottom w:val="none" w:sz="0" w:space="0" w:color="auto"/>
                                <w:right w:val="none" w:sz="0" w:space="0" w:color="auto"/>
                              </w:divBdr>
                              <w:divsChild>
                                <w:div w:id="1431777551">
                                  <w:marLeft w:val="0"/>
                                  <w:marRight w:val="0"/>
                                  <w:marTop w:val="0"/>
                                  <w:marBottom w:val="0"/>
                                  <w:divBdr>
                                    <w:top w:val="none" w:sz="0" w:space="0" w:color="auto"/>
                                    <w:left w:val="none" w:sz="0" w:space="0" w:color="auto"/>
                                    <w:bottom w:val="none" w:sz="0" w:space="0" w:color="auto"/>
                                    <w:right w:val="none" w:sz="0" w:space="0" w:color="auto"/>
                                  </w:divBdr>
                                </w:div>
                                <w:div w:id="366024589">
                                  <w:marLeft w:val="0"/>
                                  <w:marRight w:val="0"/>
                                  <w:marTop w:val="0"/>
                                  <w:marBottom w:val="0"/>
                                  <w:divBdr>
                                    <w:top w:val="none" w:sz="0" w:space="0" w:color="auto"/>
                                    <w:left w:val="none" w:sz="0" w:space="0" w:color="auto"/>
                                    <w:bottom w:val="none" w:sz="0" w:space="0" w:color="auto"/>
                                    <w:right w:val="none" w:sz="0" w:space="0" w:color="auto"/>
                                  </w:divBdr>
                                </w:div>
                                <w:div w:id="371267231">
                                  <w:marLeft w:val="0"/>
                                  <w:marRight w:val="0"/>
                                  <w:marTop w:val="0"/>
                                  <w:marBottom w:val="0"/>
                                  <w:divBdr>
                                    <w:top w:val="none" w:sz="0" w:space="0" w:color="auto"/>
                                    <w:left w:val="none" w:sz="0" w:space="0" w:color="auto"/>
                                    <w:bottom w:val="none" w:sz="0" w:space="0" w:color="auto"/>
                                    <w:right w:val="none" w:sz="0" w:space="0" w:color="auto"/>
                                  </w:divBdr>
                                  <w:divsChild>
                                    <w:div w:id="20635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16938">
                          <w:marLeft w:val="0"/>
                          <w:marRight w:val="0"/>
                          <w:marTop w:val="0"/>
                          <w:marBottom w:val="0"/>
                          <w:divBdr>
                            <w:top w:val="none" w:sz="0" w:space="0" w:color="auto"/>
                            <w:left w:val="none" w:sz="0" w:space="0" w:color="auto"/>
                            <w:bottom w:val="none" w:sz="0" w:space="0" w:color="auto"/>
                            <w:right w:val="none" w:sz="0" w:space="0" w:color="auto"/>
                          </w:divBdr>
                          <w:divsChild>
                            <w:div w:id="1552615986">
                              <w:marLeft w:val="0"/>
                              <w:marRight w:val="0"/>
                              <w:marTop w:val="0"/>
                              <w:marBottom w:val="0"/>
                              <w:divBdr>
                                <w:top w:val="none" w:sz="0" w:space="0" w:color="auto"/>
                                <w:left w:val="none" w:sz="0" w:space="0" w:color="auto"/>
                                <w:bottom w:val="none" w:sz="0" w:space="0" w:color="auto"/>
                                <w:right w:val="none" w:sz="0" w:space="0" w:color="auto"/>
                              </w:divBdr>
                              <w:divsChild>
                                <w:div w:id="1898856704">
                                  <w:marLeft w:val="0"/>
                                  <w:marRight w:val="0"/>
                                  <w:marTop w:val="0"/>
                                  <w:marBottom w:val="0"/>
                                  <w:divBdr>
                                    <w:top w:val="none" w:sz="0" w:space="0" w:color="auto"/>
                                    <w:left w:val="none" w:sz="0" w:space="0" w:color="auto"/>
                                    <w:bottom w:val="none" w:sz="0" w:space="0" w:color="auto"/>
                                    <w:right w:val="none" w:sz="0" w:space="0" w:color="auto"/>
                                  </w:divBdr>
                                </w:div>
                                <w:div w:id="1047149516">
                                  <w:marLeft w:val="0"/>
                                  <w:marRight w:val="0"/>
                                  <w:marTop w:val="0"/>
                                  <w:marBottom w:val="0"/>
                                  <w:divBdr>
                                    <w:top w:val="none" w:sz="0" w:space="0" w:color="auto"/>
                                    <w:left w:val="none" w:sz="0" w:space="0" w:color="auto"/>
                                    <w:bottom w:val="none" w:sz="0" w:space="0" w:color="auto"/>
                                    <w:right w:val="none" w:sz="0" w:space="0" w:color="auto"/>
                                  </w:divBdr>
                                </w:div>
                                <w:div w:id="1747730198">
                                  <w:marLeft w:val="0"/>
                                  <w:marRight w:val="0"/>
                                  <w:marTop w:val="0"/>
                                  <w:marBottom w:val="0"/>
                                  <w:divBdr>
                                    <w:top w:val="none" w:sz="0" w:space="0" w:color="auto"/>
                                    <w:left w:val="none" w:sz="0" w:space="0" w:color="auto"/>
                                    <w:bottom w:val="none" w:sz="0" w:space="0" w:color="auto"/>
                                    <w:right w:val="none" w:sz="0" w:space="0" w:color="auto"/>
                                  </w:divBdr>
                                  <w:divsChild>
                                    <w:div w:id="7531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58469">
                          <w:marLeft w:val="0"/>
                          <w:marRight w:val="0"/>
                          <w:marTop w:val="0"/>
                          <w:marBottom w:val="0"/>
                          <w:divBdr>
                            <w:top w:val="none" w:sz="0" w:space="0" w:color="auto"/>
                            <w:left w:val="none" w:sz="0" w:space="0" w:color="auto"/>
                            <w:bottom w:val="none" w:sz="0" w:space="0" w:color="auto"/>
                            <w:right w:val="none" w:sz="0" w:space="0" w:color="auto"/>
                          </w:divBdr>
                          <w:divsChild>
                            <w:div w:id="1871651593">
                              <w:marLeft w:val="0"/>
                              <w:marRight w:val="0"/>
                              <w:marTop w:val="0"/>
                              <w:marBottom w:val="0"/>
                              <w:divBdr>
                                <w:top w:val="none" w:sz="0" w:space="0" w:color="auto"/>
                                <w:left w:val="none" w:sz="0" w:space="0" w:color="auto"/>
                                <w:bottom w:val="none" w:sz="0" w:space="0" w:color="auto"/>
                                <w:right w:val="none" w:sz="0" w:space="0" w:color="auto"/>
                              </w:divBdr>
                              <w:divsChild>
                                <w:div w:id="1268466619">
                                  <w:marLeft w:val="0"/>
                                  <w:marRight w:val="0"/>
                                  <w:marTop w:val="0"/>
                                  <w:marBottom w:val="0"/>
                                  <w:divBdr>
                                    <w:top w:val="none" w:sz="0" w:space="0" w:color="auto"/>
                                    <w:left w:val="none" w:sz="0" w:space="0" w:color="auto"/>
                                    <w:bottom w:val="none" w:sz="0" w:space="0" w:color="auto"/>
                                    <w:right w:val="none" w:sz="0" w:space="0" w:color="auto"/>
                                  </w:divBdr>
                                </w:div>
                                <w:div w:id="1966235881">
                                  <w:marLeft w:val="0"/>
                                  <w:marRight w:val="0"/>
                                  <w:marTop w:val="0"/>
                                  <w:marBottom w:val="0"/>
                                  <w:divBdr>
                                    <w:top w:val="none" w:sz="0" w:space="0" w:color="auto"/>
                                    <w:left w:val="none" w:sz="0" w:space="0" w:color="auto"/>
                                    <w:bottom w:val="none" w:sz="0" w:space="0" w:color="auto"/>
                                    <w:right w:val="none" w:sz="0" w:space="0" w:color="auto"/>
                                  </w:divBdr>
                                </w:div>
                                <w:div w:id="763771551">
                                  <w:marLeft w:val="0"/>
                                  <w:marRight w:val="0"/>
                                  <w:marTop w:val="0"/>
                                  <w:marBottom w:val="0"/>
                                  <w:divBdr>
                                    <w:top w:val="none" w:sz="0" w:space="0" w:color="auto"/>
                                    <w:left w:val="none" w:sz="0" w:space="0" w:color="auto"/>
                                    <w:bottom w:val="none" w:sz="0" w:space="0" w:color="auto"/>
                                    <w:right w:val="none" w:sz="0" w:space="0" w:color="auto"/>
                                  </w:divBdr>
                                  <w:divsChild>
                                    <w:div w:id="21359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02769">
                          <w:marLeft w:val="0"/>
                          <w:marRight w:val="0"/>
                          <w:marTop w:val="0"/>
                          <w:marBottom w:val="0"/>
                          <w:divBdr>
                            <w:top w:val="none" w:sz="0" w:space="0" w:color="auto"/>
                            <w:left w:val="none" w:sz="0" w:space="0" w:color="auto"/>
                            <w:bottom w:val="none" w:sz="0" w:space="0" w:color="auto"/>
                            <w:right w:val="none" w:sz="0" w:space="0" w:color="auto"/>
                          </w:divBdr>
                          <w:divsChild>
                            <w:div w:id="1040782368">
                              <w:marLeft w:val="0"/>
                              <w:marRight w:val="0"/>
                              <w:marTop w:val="0"/>
                              <w:marBottom w:val="0"/>
                              <w:divBdr>
                                <w:top w:val="none" w:sz="0" w:space="0" w:color="auto"/>
                                <w:left w:val="none" w:sz="0" w:space="0" w:color="auto"/>
                                <w:bottom w:val="none" w:sz="0" w:space="0" w:color="auto"/>
                                <w:right w:val="none" w:sz="0" w:space="0" w:color="auto"/>
                              </w:divBdr>
                              <w:divsChild>
                                <w:div w:id="905846573">
                                  <w:marLeft w:val="0"/>
                                  <w:marRight w:val="0"/>
                                  <w:marTop w:val="0"/>
                                  <w:marBottom w:val="0"/>
                                  <w:divBdr>
                                    <w:top w:val="none" w:sz="0" w:space="0" w:color="auto"/>
                                    <w:left w:val="none" w:sz="0" w:space="0" w:color="auto"/>
                                    <w:bottom w:val="none" w:sz="0" w:space="0" w:color="auto"/>
                                    <w:right w:val="none" w:sz="0" w:space="0" w:color="auto"/>
                                  </w:divBdr>
                                </w:div>
                                <w:div w:id="33970593">
                                  <w:marLeft w:val="0"/>
                                  <w:marRight w:val="0"/>
                                  <w:marTop w:val="0"/>
                                  <w:marBottom w:val="0"/>
                                  <w:divBdr>
                                    <w:top w:val="none" w:sz="0" w:space="0" w:color="auto"/>
                                    <w:left w:val="none" w:sz="0" w:space="0" w:color="auto"/>
                                    <w:bottom w:val="none" w:sz="0" w:space="0" w:color="auto"/>
                                    <w:right w:val="none" w:sz="0" w:space="0" w:color="auto"/>
                                  </w:divBdr>
                                </w:div>
                                <w:div w:id="986587573">
                                  <w:marLeft w:val="0"/>
                                  <w:marRight w:val="0"/>
                                  <w:marTop w:val="0"/>
                                  <w:marBottom w:val="0"/>
                                  <w:divBdr>
                                    <w:top w:val="none" w:sz="0" w:space="0" w:color="auto"/>
                                    <w:left w:val="none" w:sz="0" w:space="0" w:color="auto"/>
                                    <w:bottom w:val="none" w:sz="0" w:space="0" w:color="auto"/>
                                    <w:right w:val="none" w:sz="0" w:space="0" w:color="auto"/>
                                  </w:divBdr>
                                  <w:divsChild>
                                    <w:div w:id="1427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4453">
                          <w:marLeft w:val="0"/>
                          <w:marRight w:val="0"/>
                          <w:marTop w:val="0"/>
                          <w:marBottom w:val="0"/>
                          <w:divBdr>
                            <w:top w:val="none" w:sz="0" w:space="0" w:color="auto"/>
                            <w:left w:val="none" w:sz="0" w:space="0" w:color="auto"/>
                            <w:bottom w:val="none" w:sz="0" w:space="0" w:color="auto"/>
                            <w:right w:val="none" w:sz="0" w:space="0" w:color="auto"/>
                          </w:divBdr>
                        </w:div>
                        <w:div w:id="1180046485">
                          <w:marLeft w:val="0"/>
                          <w:marRight w:val="0"/>
                          <w:marTop w:val="0"/>
                          <w:marBottom w:val="0"/>
                          <w:divBdr>
                            <w:top w:val="none" w:sz="0" w:space="0" w:color="auto"/>
                            <w:left w:val="none" w:sz="0" w:space="0" w:color="auto"/>
                            <w:bottom w:val="none" w:sz="0" w:space="0" w:color="auto"/>
                            <w:right w:val="none" w:sz="0" w:space="0" w:color="auto"/>
                          </w:divBdr>
                        </w:div>
                        <w:div w:id="1599097908">
                          <w:marLeft w:val="0"/>
                          <w:marRight w:val="0"/>
                          <w:marTop w:val="0"/>
                          <w:marBottom w:val="0"/>
                          <w:divBdr>
                            <w:top w:val="none" w:sz="0" w:space="0" w:color="auto"/>
                            <w:left w:val="none" w:sz="0" w:space="0" w:color="auto"/>
                            <w:bottom w:val="none" w:sz="0" w:space="0" w:color="auto"/>
                            <w:right w:val="none" w:sz="0" w:space="0" w:color="auto"/>
                          </w:divBdr>
                          <w:divsChild>
                            <w:div w:id="1881628801">
                              <w:marLeft w:val="0"/>
                              <w:marRight w:val="0"/>
                              <w:marTop w:val="0"/>
                              <w:marBottom w:val="0"/>
                              <w:divBdr>
                                <w:top w:val="none" w:sz="0" w:space="0" w:color="auto"/>
                                <w:left w:val="none" w:sz="0" w:space="0" w:color="auto"/>
                                <w:bottom w:val="none" w:sz="0" w:space="0" w:color="auto"/>
                                <w:right w:val="none" w:sz="0" w:space="0" w:color="auto"/>
                              </w:divBdr>
                              <w:divsChild>
                                <w:div w:id="577515724">
                                  <w:marLeft w:val="0"/>
                                  <w:marRight w:val="0"/>
                                  <w:marTop w:val="0"/>
                                  <w:marBottom w:val="0"/>
                                  <w:divBdr>
                                    <w:top w:val="none" w:sz="0" w:space="0" w:color="auto"/>
                                    <w:left w:val="none" w:sz="0" w:space="0" w:color="auto"/>
                                    <w:bottom w:val="none" w:sz="0" w:space="0" w:color="auto"/>
                                    <w:right w:val="none" w:sz="0" w:space="0" w:color="auto"/>
                                  </w:divBdr>
                                </w:div>
                                <w:div w:id="212427295">
                                  <w:marLeft w:val="0"/>
                                  <w:marRight w:val="0"/>
                                  <w:marTop w:val="0"/>
                                  <w:marBottom w:val="0"/>
                                  <w:divBdr>
                                    <w:top w:val="none" w:sz="0" w:space="0" w:color="auto"/>
                                    <w:left w:val="none" w:sz="0" w:space="0" w:color="auto"/>
                                    <w:bottom w:val="none" w:sz="0" w:space="0" w:color="auto"/>
                                    <w:right w:val="none" w:sz="0" w:space="0" w:color="auto"/>
                                  </w:divBdr>
                                </w:div>
                                <w:div w:id="302391585">
                                  <w:marLeft w:val="0"/>
                                  <w:marRight w:val="0"/>
                                  <w:marTop w:val="0"/>
                                  <w:marBottom w:val="0"/>
                                  <w:divBdr>
                                    <w:top w:val="none" w:sz="0" w:space="0" w:color="auto"/>
                                    <w:left w:val="none" w:sz="0" w:space="0" w:color="auto"/>
                                    <w:bottom w:val="none" w:sz="0" w:space="0" w:color="auto"/>
                                    <w:right w:val="none" w:sz="0" w:space="0" w:color="auto"/>
                                  </w:divBdr>
                                  <w:divsChild>
                                    <w:div w:id="1452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business/bankofenglandgovern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business/2017/jan/05/chief-economist-of-bank-of-england-admits-errors?CMP=share_btn_tw" TargetMode="External"/><Relationship Id="rId5" Type="http://schemas.openxmlformats.org/officeDocument/2006/relationships/footnotes" Target="footnotes.xml"/><Relationship Id="rId10" Type="http://schemas.openxmlformats.org/officeDocument/2006/relationships/hyperlink" Target="https://www.theguardian.com/politics/blog/live/2016/oct/05/theresa-may-speech-tory-conservative-conference-theresa-mays-speech-politics-live" TargetMode="External"/><Relationship Id="rId4" Type="http://schemas.openxmlformats.org/officeDocument/2006/relationships/webSettings" Target="webSettings.xml"/><Relationship Id="rId9" Type="http://schemas.openxmlformats.org/officeDocument/2006/relationships/hyperlink" Target="https://www.theguardian.com/politics/2016/jun/16/boris-johnson-dismisses-bank-of-englands-brexit-war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8AA96F71</Template>
  <TotalTime>17</TotalTime>
  <Pages>4</Pages>
  <Words>1045</Words>
  <Characters>5957</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Wilson</cp:lastModifiedBy>
  <cp:revision>5</cp:revision>
  <dcterms:created xsi:type="dcterms:W3CDTF">2017-02-24T22:09:00Z</dcterms:created>
  <dcterms:modified xsi:type="dcterms:W3CDTF">2017-09-13T07:52:00Z</dcterms:modified>
</cp:coreProperties>
</file>