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53" w:rsidRDefault="003F4953" w:rsidP="00A16172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Cs/>
          <w:color w:val="202020"/>
          <w:sz w:val="24"/>
          <w:szCs w:val="24"/>
          <w:lang w:eastAsia="en-GB"/>
        </w:rPr>
      </w:pPr>
      <w:r>
        <w:rPr>
          <w:rFonts w:eastAsia="Times New Roman" w:cs="Arial"/>
          <w:b/>
          <w:color w:val="202020"/>
          <w:sz w:val="40"/>
          <w:szCs w:val="24"/>
          <w:lang w:eastAsia="en-GB"/>
        </w:rPr>
        <w:t>NHS Decision-making</w:t>
      </w:r>
      <w:r>
        <w:rPr>
          <w:rFonts w:eastAsia="Times New Roman" w:cs="Arial"/>
          <w:b/>
          <w:color w:val="202020"/>
          <w:sz w:val="40"/>
          <w:szCs w:val="24"/>
          <w:lang w:eastAsia="en-GB"/>
        </w:rPr>
        <w:br/>
      </w:r>
      <w:r w:rsidR="00A16172" w:rsidRPr="003F4953">
        <w:rPr>
          <w:rFonts w:eastAsia="Times New Roman" w:cs="Arial"/>
          <w:bCs/>
          <w:color w:val="202020"/>
          <w:sz w:val="24"/>
          <w:szCs w:val="24"/>
          <w:lang w:eastAsia="en-GB"/>
        </w:rPr>
        <w:t>Congratulations!</w:t>
      </w:r>
      <w:bookmarkStart w:id="0" w:name="_GoBack"/>
      <w:bookmarkEnd w:id="0"/>
      <w:r w:rsidR="00A16172" w:rsidRPr="003F4953">
        <w:rPr>
          <w:rFonts w:eastAsia="Times New Roman" w:cs="Arial"/>
          <w:color w:val="202020"/>
          <w:sz w:val="24"/>
          <w:szCs w:val="24"/>
          <w:lang w:eastAsia="en-GB"/>
        </w:rPr>
        <w:t xml:space="preserve"> - </w:t>
      </w:r>
      <w:r w:rsidR="00A16172" w:rsidRPr="003F4953">
        <w:rPr>
          <w:rFonts w:eastAsia="Times New Roman" w:cs="Arial"/>
          <w:bCs/>
          <w:color w:val="202020"/>
          <w:sz w:val="24"/>
          <w:szCs w:val="24"/>
          <w:lang w:eastAsia="en-GB"/>
        </w:rPr>
        <w:t>Jeremy Hunt, The Secretary of State for Health, has just resigned.</w:t>
      </w:r>
    </w:p>
    <w:p w:rsidR="00A16172" w:rsidRPr="00A16172" w:rsidRDefault="003F4953" w:rsidP="003F4953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Arial"/>
          <w:b/>
          <w:color w:val="202020"/>
          <w:sz w:val="40"/>
          <w:szCs w:val="24"/>
          <w:lang w:eastAsia="en-GB"/>
        </w:rPr>
      </w:pPr>
      <w:r>
        <w:rPr>
          <w:rFonts w:eastAsia="Times New Roman" w:cs="Arial"/>
          <w:bCs/>
          <w:color w:val="202020"/>
          <w:sz w:val="24"/>
          <w:szCs w:val="24"/>
          <w:lang w:eastAsia="en-GB"/>
        </w:rPr>
        <w:t xml:space="preserve">Your task is to estimate the </w:t>
      </w:r>
      <w:r w:rsidRPr="005A7AE5">
        <w:rPr>
          <w:rFonts w:eastAsia="Times New Roman" w:cs="Arial"/>
          <w:b/>
          <w:bCs/>
          <w:color w:val="202020"/>
          <w:sz w:val="24"/>
          <w:szCs w:val="24"/>
          <w:lang w:eastAsia="en-GB"/>
        </w:rPr>
        <w:t xml:space="preserve">base cost </w:t>
      </w:r>
      <w:r>
        <w:rPr>
          <w:rFonts w:eastAsia="Times New Roman" w:cs="Arial"/>
          <w:bCs/>
          <w:color w:val="202020"/>
          <w:sz w:val="24"/>
          <w:szCs w:val="24"/>
          <w:lang w:eastAsia="en-GB"/>
        </w:rPr>
        <w:t>of the following procedures (figures on board).</w:t>
      </w:r>
      <w:r>
        <w:rPr>
          <w:rFonts w:eastAsia="Times New Roman" w:cs="Arial"/>
          <w:b/>
          <w:color w:val="202020"/>
          <w:sz w:val="40"/>
          <w:szCs w:val="24"/>
          <w:lang w:eastAsia="en-GB"/>
        </w:rPr>
        <w:br/>
      </w:r>
      <w:r w:rsidR="00A16172" w:rsidRPr="00A16172">
        <w:rPr>
          <w:rFonts w:eastAsia="Times New Roman" w:cs="Arial"/>
          <w:color w:val="202020"/>
          <w:sz w:val="24"/>
          <w:szCs w:val="24"/>
          <w:lang w:eastAsia="en-GB"/>
        </w:rPr>
        <w:t>Base cost – this is usually excluding the costs of pre-treatment, GP appointments, post-procedure care and follow-up care.</w:t>
      </w:r>
      <w:r>
        <w:rPr>
          <w:rFonts w:eastAsia="Times New Roman" w:cs="Arial"/>
          <w:b/>
          <w:color w:val="202020"/>
          <w:sz w:val="40"/>
          <w:szCs w:val="24"/>
          <w:lang w:eastAsia="en-GB"/>
        </w:rPr>
        <w:br/>
      </w:r>
      <w:r w:rsidR="00A16172" w:rsidRPr="00A16172">
        <w:rPr>
          <w:rFonts w:eastAsia="Times New Roman" w:cs="Arial"/>
          <w:color w:val="202020"/>
          <w:sz w:val="24"/>
          <w:szCs w:val="24"/>
          <w:lang w:eastAsia="en-GB"/>
        </w:rPr>
        <w:t>Costs are higher for patients who need an extended stay in hospital</w:t>
      </w:r>
      <w:r>
        <w:rPr>
          <w:rFonts w:eastAsia="Times New Roman" w:cs="Arial"/>
          <w:b/>
          <w:color w:val="202020"/>
          <w:sz w:val="40"/>
          <w:szCs w:val="24"/>
          <w:lang w:eastAsia="en-GB"/>
        </w:rPr>
        <w:br/>
      </w:r>
      <w:r>
        <w:rPr>
          <w:rFonts w:eastAsia="Times New Roman" w:cs="Arial"/>
          <w:color w:val="202020"/>
          <w:sz w:val="24"/>
          <w:szCs w:val="24"/>
          <w:lang w:eastAsia="en-GB"/>
        </w:rPr>
        <w:t>Base costs for 2014-15</w:t>
      </w:r>
      <w:r w:rsidR="00A16172" w:rsidRPr="00A16172">
        <w:rPr>
          <w:rFonts w:eastAsia="Times New Roman" w:cs="Arial"/>
          <w:color w:val="202020"/>
          <w:sz w:val="24"/>
          <w:szCs w:val="24"/>
          <w:lang w:eastAsia="en-GB"/>
        </w:rPr>
        <w:t xml:space="preserve"> (costs have been rounded up for ease of use)</w:t>
      </w: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3666"/>
        <w:gridCol w:w="3667"/>
        <w:gridCol w:w="3667"/>
      </w:tblGrid>
      <w:tr w:rsidR="003F4953" w:rsidRPr="003F4953" w:rsidTr="005A7AE5">
        <w:trPr>
          <w:trHeight w:val="377"/>
        </w:trPr>
        <w:tc>
          <w:tcPr>
            <w:tcW w:w="3666" w:type="dxa"/>
            <w:shd w:val="clear" w:color="auto" w:fill="BFBFBF" w:themeFill="background1" w:themeFillShade="BF"/>
          </w:tcPr>
          <w:p w:rsidR="003F4953" w:rsidRPr="005A7AE5" w:rsidRDefault="003F4953">
            <w:pPr>
              <w:rPr>
                <w:b/>
                <w:sz w:val="32"/>
              </w:rPr>
            </w:pPr>
            <w:r w:rsidRPr="005A7AE5">
              <w:rPr>
                <w:b/>
                <w:sz w:val="32"/>
              </w:rPr>
              <w:t>Procedure</w:t>
            </w:r>
          </w:p>
        </w:tc>
        <w:tc>
          <w:tcPr>
            <w:tcW w:w="3667" w:type="dxa"/>
            <w:shd w:val="clear" w:color="auto" w:fill="BFBFBF" w:themeFill="background1" w:themeFillShade="BF"/>
          </w:tcPr>
          <w:p w:rsidR="003F4953" w:rsidRPr="005A7AE5" w:rsidRDefault="003F4953">
            <w:pPr>
              <w:rPr>
                <w:b/>
                <w:sz w:val="32"/>
              </w:rPr>
            </w:pPr>
            <w:r w:rsidRPr="005A7AE5">
              <w:rPr>
                <w:b/>
                <w:sz w:val="32"/>
              </w:rPr>
              <w:t>Your ‘base cost’ guess</w:t>
            </w:r>
          </w:p>
        </w:tc>
        <w:tc>
          <w:tcPr>
            <w:tcW w:w="3667" w:type="dxa"/>
            <w:shd w:val="clear" w:color="auto" w:fill="BFBFBF" w:themeFill="background1" w:themeFillShade="BF"/>
          </w:tcPr>
          <w:p w:rsidR="003F4953" w:rsidRPr="005A7AE5" w:rsidRDefault="003F4953">
            <w:pPr>
              <w:rPr>
                <w:b/>
                <w:sz w:val="32"/>
              </w:rPr>
            </w:pPr>
            <w:r w:rsidRPr="005A7AE5">
              <w:rPr>
                <w:b/>
                <w:sz w:val="32"/>
              </w:rPr>
              <w:t>Actual ‘base cost’ guess</w:t>
            </w:r>
          </w:p>
        </w:tc>
      </w:tr>
      <w:tr w:rsidR="003F4953" w:rsidRPr="003F4953" w:rsidTr="005A7AE5">
        <w:trPr>
          <w:trHeight w:val="558"/>
        </w:trPr>
        <w:tc>
          <w:tcPr>
            <w:tcW w:w="3666" w:type="dxa"/>
          </w:tcPr>
          <w:p w:rsidR="003F4953" w:rsidRPr="003F4953" w:rsidRDefault="003F4953" w:rsidP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 xml:space="preserve">Planned caesarean-section 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499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Natural birth in NHS hospital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489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Abdominal hernia repairs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495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Hip replacement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502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Liver transplant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510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Gastric (stomach) by-pass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501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One round of IVF treatment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491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Bone marrow transplant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497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Heart transplant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423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Cochlear Implant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733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Kidney transplant from heart-beating donor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  <w:tr w:rsidR="003F4953" w:rsidRPr="003F4953" w:rsidTr="005A7AE5">
        <w:trPr>
          <w:trHeight w:val="622"/>
        </w:trPr>
        <w:tc>
          <w:tcPr>
            <w:tcW w:w="3666" w:type="dxa"/>
          </w:tcPr>
          <w:p w:rsidR="003F4953" w:rsidRPr="003F4953" w:rsidRDefault="003F4953">
            <w:r w:rsidRPr="00A16172">
              <w:rPr>
                <w:rFonts w:eastAsia="Times New Roman" w:cs="Arial"/>
                <w:color w:val="202020"/>
                <w:sz w:val="24"/>
                <w:szCs w:val="24"/>
                <w:lang w:eastAsia="en-GB"/>
              </w:rPr>
              <w:t>Plasma exchanges (20 or more)</w:t>
            </w:r>
          </w:p>
        </w:tc>
        <w:tc>
          <w:tcPr>
            <w:tcW w:w="3667" w:type="dxa"/>
          </w:tcPr>
          <w:p w:rsidR="003F4953" w:rsidRPr="003F4953" w:rsidRDefault="003F4953"/>
        </w:tc>
        <w:tc>
          <w:tcPr>
            <w:tcW w:w="3667" w:type="dxa"/>
          </w:tcPr>
          <w:p w:rsidR="003F4953" w:rsidRPr="003F4953" w:rsidRDefault="003F4953"/>
        </w:tc>
      </w:tr>
    </w:tbl>
    <w:p w:rsidR="00147297" w:rsidRPr="003F4953" w:rsidRDefault="00147297"/>
    <w:p w:rsidR="00A16172" w:rsidRPr="003F4953" w:rsidRDefault="00A16172" w:rsidP="00A16172">
      <w:r w:rsidRPr="003F4953">
        <w:rPr>
          <w:b/>
          <w:bCs/>
        </w:rPr>
        <w:t>Secondly, austerity means that you have been allocated a budget of only £100,000… which procedures will you c</w:t>
      </w:r>
      <w:r w:rsidR="000C545E">
        <w:rPr>
          <w:b/>
          <w:bCs/>
        </w:rPr>
        <w:t>hoose with this budget? Justify –What factors were the most important in your decision?</w:t>
      </w:r>
    </w:p>
    <w:p w:rsidR="00A16172" w:rsidRPr="003F4953" w:rsidRDefault="00A16172"/>
    <w:sectPr w:rsidR="00A16172" w:rsidRPr="003F4953" w:rsidSect="003F49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53" w:rsidRDefault="003F4953" w:rsidP="003F4953">
      <w:pPr>
        <w:spacing w:after="0" w:line="240" w:lineRule="auto"/>
      </w:pPr>
      <w:r>
        <w:separator/>
      </w:r>
    </w:p>
  </w:endnote>
  <w:endnote w:type="continuationSeparator" w:id="0">
    <w:p w:rsidR="003F4953" w:rsidRDefault="003F4953" w:rsidP="003F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53" w:rsidRDefault="003F4953" w:rsidP="003F4953">
      <w:pPr>
        <w:spacing w:after="0" w:line="240" w:lineRule="auto"/>
      </w:pPr>
      <w:r>
        <w:separator/>
      </w:r>
    </w:p>
  </w:footnote>
  <w:footnote w:type="continuationSeparator" w:id="0">
    <w:p w:rsidR="003F4953" w:rsidRDefault="003F4953" w:rsidP="003F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53" w:rsidRDefault="00E07479">
    <w:pPr>
      <w:pStyle w:val="Header"/>
    </w:pPr>
    <w:r>
      <w:t>Theme</w:t>
    </w:r>
    <w:r w:rsidR="003F4953">
      <w:t xml:space="preserve"> 1 – Opportunity Cost</w:t>
    </w:r>
  </w:p>
  <w:p w:rsidR="003F4953" w:rsidRDefault="003F49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4DE1"/>
    <w:multiLevelType w:val="multilevel"/>
    <w:tmpl w:val="FE76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72"/>
    <w:rsid w:val="000C545E"/>
    <w:rsid w:val="00147297"/>
    <w:rsid w:val="003F4953"/>
    <w:rsid w:val="005A7AE5"/>
    <w:rsid w:val="00A16172"/>
    <w:rsid w:val="00E0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771F7-EF59-4F11-9736-BA79E01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F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953"/>
  </w:style>
  <w:style w:type="paragraph" w:styleId="Footer">
    <w:name w:val="footer"/>
    <w:basedOn w:val="Normal"/>
    <w:link w:val="FooterChar"/>
    <w:uiPriority w:val="99"/>
    <w:unhideWhenUsed/>
    <w:rsid w:val="003F4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953"/>
  </w:style>
  <w:style w:type="paragraph" w:styleId="BalloonText">
    <w:name w:val="Balloon Text"/>
    <w:basedOn w:val="Normal"/>
    <w:link w:val="BalloonTextChar"/>
    <w:uiPriority w:val="99"/>
    <w:semiHidden/>
    <w:unhideWhenUsed/>
    <w:rsid w:val="003F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A7E3E31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Kendrick School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Wilson</dc:creator>
  <cp:lastModifiedBy>Michael Wilson</cp:lastModifiedBy>
  <cp:revision>3</cp:revision>
  <dcterms:created xsi:type="dcterms:W3CDTF">2015-09-05T13:07:00Z</dcterms:created>
  <dcterms:modified xsi:type="dcterms:W3CDTF">2016-09-12T08:55:00Z</dcterms:modified>
</cp:coreProperties>
</file>