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386CC"/>
          <w:sz w:val="36"/>
          <w:szCs w:val="24"/>
        </w:rPr>
      </w:pPr>
      <w:r w:rsidRPr="00184918">
        <w:rPr>
          <w:rFonts w:cs="Arial"/>
          <w:b/>
          <w:bCs/>
          <w:color w:val="0386CC"/>
          <w:sz w:val="36"/>
          <w:szCs w:val="24"/>
        </w:rPr>
        <w:t>Data response 1</w:t>
      </w: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386CC"/>
          <w:sz w:val="36"/>
          <w:szCs w:val="24"/>
        </w:rPr>
      </w:pPr>
      <w:proofErr w:type="spellStart"/>
      <w:r w:rsidRPr="00184918">
        <w:rPr>
          <w:rFonts w:cs="Arial"/>
          <w:b/>
          <w:bCs/>
          <w:color w:val="0386CC"/>
          <w:sz w:val="36"/>
          <w:szCs w:val="24"/>
        </w:rPr>
        <w:t>SABMilier</w:t>
      </w:r>
      <w:proofErr w:type="spellEnd"/>
      <w:r w:rsidRPr="00184918">
        <w:rPr>
          <w:rFonts w:cs="Arial"/>
          <w:b/>
          <w:bCs/>
          <w:color w:val="0386CC"/>
          <w:sz w:val="36"/>
          <w:szCs w:val="24"/>
        </w:rPr>
        <w:t xml:space="preserve"> targets the craft segment of</w:t>
      </w:r>
      <w:r>
        <w:rPr>
          <w:rFonts w:cs="Arial"/>
          <w:b/>
          <w:bCs/>
          <w:color w:val="0386CC"/>
          <w:sz w:val="36"/>
          <w:szCs w:val="24"/>
        </w:rPr>
        <w:t xml:space="preserve"> </w:t>
      </w:r>
      <w:r w:rsidRPr="00184918">
        <w:rPr>
          <w:rFonts w:cs="Arial"/>
          <w:b/>
          <w:bCs/>
          <w:color w:val="0386CC"/>
          <w:sz w:val="36"/>
          <w:szCs w:val="24"/>
        </w:rPr>
        <w:t>the UK beer market</w:t>
      </w: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Cs w:val="17"/>
        </w:rPr>
      </w:pP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  <w:r w:rsidRPr="00184918">
        <w:rPr>
          <w:rFonts w:cs="Arial"/>
          <w:color w:val="343434"/>
          <w:sz w:val="28"/>
          <w:szCs w:val="28"/>
        </w:rPr>
        <w:t>The market for beer in the USA is huge: £85 billion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 xml:space="preserve">in </w:t>
      </w:r>
      <w:r w:rsidRPr="00184918">
        <w:rPr>
          <w:rFonts w:cs="Times New Roman"/>
          <w:color w:val="343434"/>
          <w:sz w:val="28"/>
          <w:szCs w:val="28"/>
        </w:rPr>
        <w:t xml:space="preserve">2014. </w:t>
      </w:r>
      <w:r w:rsidRPr="00184918">
        <w:rPr>
          <w:rFonts w:cs="Arial"/>
          <w:color w:val="343434"/>
          <w:sz w:val="28"/>
          <w:szCs w:val="28"/>
        </w:rPr>
        <w:t>One of the fastest growing segments of this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market is craft beer. Craft brewers now produce one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 xml:space="preserve">in </w:t>
      </w:r>
      <w:r w:rsidRPr="00184918">
        <w:rPr>
          <w:rFonts w:cs="Arial"/>
          <w:i/>
          <w:iCs/>
          <w:color w:val="343434"/>
          <w:sz w:val="28"/>
          <w:szCs w:val="28"/>
        </w:rPr>
        <w:t xml:space="preserve">every </w:t>
      </w:r>
      <w:r w:rsidRPr="00184918">
        <w:rPr>
          <w:rFonts w:cs="Arial"/>
          <w:color w:val="343434"/>
          <w:sz w:val="28"/>
          <w:szCs w:val="28"/>
        </w:rPr>
        <w:t>ten beers sold in America. This type of beer is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typically made by smaller independent breweries using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 xml:space="preserve">aromatic ingredients, such as coriander. The </w:t>
      </w:r>
      <w:r w:rsidRPr="00184918">
        <w:rPr>
          <w:rFonts w:cs="Arial"/>
          <w:color w:val="3A4642"/>
          <w:sz w:val="28"/>
          <w:szCs w:val="28"/>
        </w:rPr>
        <w:t>intention</w:t>
      </w:r>
      <w:r w:rsidRPr="00184918">
        <w:rPr>
          <w:rFonts w:cs="Arial"/>
          <w:color w:val="3A4642"/>
          <w:sz w:val="28"/>
          <w:szCs w:val="28"/>
        </w:rPr>
        <w:t xml:space="preserve"> </w:t>
      </w:r>
      <w:r w:rsidRPr="00184918">
        <w:rPr>
          <w:rFonts w:cs="Arial"/>
          <w:color w:val="3A4642"/>
          <w:sz w:val="28"/>
          <w:szCs w:val="28"/>
        </w:rPr>
        <w:t xml:space="preserve">is </w:t>
      </w:r>
      <w:r w:rsidRPr="00184918">
        <w:rPr>
          <w:rFonts w:cs="Arial"/>
          <w:color w:val="343434"/>
          <w:sz w:val="28"/>
          <w:szCs w:val="28"/>
        </w:rPr>
        <w:t>to create a differentiated product that will appeal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to sophisticated drinkers who are bored of the mass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produced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 xml:space="preserve">corporate lager brands. To gain a foothold </w:t>
      </w:r>
      <w:r w:rsidRPr="00184918">
        <w:rPr>
          <w:rFonts w:cs="Arial"/>
          <w:color w:val="3A4642"/>
          <w:sz w:val="28"/>
          <w:szCs w:val="28"/>
        </w:rPr>
        <w:t>in</w:t>
      </w:r>
      <w:r w:rsidRPr="00184918">
        <w:rPr>
          <w:rFonts w:cs="Arial"/>
          <w:color w:val="3A4642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this rapidly growing market segment, multinationals like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SABMiller and Anheuser-Busch have tried taking over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much smaller, specialist craft brewers.</w:t>
      </w: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  <w:r w:rsidRPr="00184918">
        <w:rPr>
          <w:rFonts w:cs="Arial"/>
          <w:color w:val="343434"/>
          <w:sz w:val="28"/>
          <w:szCs w:val="28"/>
        </w:rPr>
        <w:t>One company that has used foreign direct investment to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 xml:space="preserve">grow in this way is Duvel from Belgium. In October </w:t>
      </w:r>
      <w:r w:rsidRPr="00184918">
        <w:rPr>
          <w:rFonts w:cs="Times New Roman"/>
          <w:color w:val="343434"/>
          <w:sz w:val="28"/>
          <w:szCs w:val="28"/>
        </w:rPr>
        <w:t>2013</w:t>
      </w:r>
      <w:r w:rsidRPr="00184918">
        <w:rPr>
          <w:rFonts w:cs="Arial"/>
          <w:color w:val="343434"/>
          <w:sz w:val="28"/>
          <w:szCs w:val="28"/>
        </w:rPr>
        <w:t>,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Duvel bought the American Boulevard Brewing Company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for $100 million. Boulevard was established in 1989 by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John McDonald. Initially Boulevard operated on a very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small scale, selling its product direct to customers from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the back of a tiny Isuzu truck. Gradually the business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grew and by the time of the takeover Boulevard was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the twelfth largest producer of craft beer in America.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The company's retro-style marketing, incorporating a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distinctive green and red diamond logo, is well known.</w:t>
      </w:r>
    </w:p>
    <w:p w:rsid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</w:p>
    <w:p w:rsidR="00C56EB3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  <w:r w:rsidRPr="00184918">
        <w:rPr>
          <w:rFonts w:cs="Arial"/>
          <w:color w:val="343434"/>
          <w:sz w:val="28"/>
          <w:szCs w:val="28"/>
        </w:rPr>
        <w:t>Duvel could have tried to supply the American market by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using its existing plant in Belgium. However, Duvel rejected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exporting in favour of foreign direct investment because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it valued the Boulevard Brewing Company brand and the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company's knowledge of the tastes and preferences of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the American drinker. The takeover was not met with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universal approval. Many of Boulevard's consumers used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social media to articulate their fears that the new owners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might interfere with either the product or production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process. Duvel reassured Boulevard's consumers that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it would keep everyth</w:t>
      </w:r>
      <w:r>
        <w:rPr>
          <w:rFonts w:cs="Arial"/>
          <w:color w:val="343434"/>
          <w:sz w:val="28"/>
          <w:szCs w:val="28"/>
        </w:rPr>
        <w:t xml:space="preserve">ing the same. The workforce was </w:t>
      </w:r>
      <w:r w:rsidRPr="00184918">
        <w:rPr>
          <w:rFonts w:cs="Arial"/>
          <w:color w:val="343434"/>
          <w:sz w:val="28"/>
          <w:szCs w:val="28"/>
        </w:rPr>
        <w:t>also told to expect new employment opportunities and</w:t>
      </w:r>
      <w:r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investment, rather than rationalisation and redundancies.</w:t>
      </w:r>
    </w:p>
    <w:p w:rsid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</w:p>
    <w:p w:rsid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8ECF"/>
          <w:sz w:val="18"/>
          <w:szCs w:val="18"/>
        </w:rPr>
      </w:pPr>
      <w:r>
        <w:rPr>
          <w:rFonts w:ascii="Arial" w:hAnsi="Arial" w:cs="Arial"/>
          <w:b/>
          <w:bCs/>
          <w:color w:val="078ECF"/>
          <w:sz w:val="23"/>
          <w:szCs w:val="23"/>
        </w:rPr>
        <w:t xml:space="preserve">Questions </w:t>
      </w:r>
      <w:r>
        <w:rPr>
          <w:rFonts w:ascii="Arial" w:hAnsi="Arial" w:cs="Arial"/>
          <w:color w:val="078ECF"/>
          <w:sz w:val="18"/>
          <w:szCs w:val="18"/>
        </w:rPr>
        <w:t>(40 marks; 45 minutes)</w:t>
      </w:r>
    </w:p>
    <w:p w:rsid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8ECF"/>
          <w:sz w:val="18"/>
          <w:szCs w:val="18"/>
        </w:rPr>
      </w:pP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  <w:r w:rsidRPr="00184918">
        <w:rPr>
          <w:rFonts w:cs="Arial"/>
          <w:color w:val="FF0000"/>
          <w:sz w:val="28"/>
          <w:szCs w:val="28"/>
        </w:rPr>
        <w:t>1</w:t>
      </w:r>
      <w:r w:rsidRPr="00184918">
        <w:rPr>
          <w:rFonts w:cs="Arial"/>
          <w:color w:val="343434"/>
          <w:sz w:val="28"/>
          <w:szCs w:val="28"/>
        </w:rPr>
        <w:t xml:space="preserve"> The craft beer segment of the American beer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market is still relatively small. Given this fact,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assess two possible reasons why companies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 xml:space="preserve">like </w:t>
      </w:r>
      <w:proofErr w:type="spellStart"/>
      <w:r w:rsidRPr="00184918">
        <w:rPr>
          <w:rFonts w:cs="Arial"/>
          <w:color w:val="343434"/>
          <w:sz w:val="28"/>
          <w:szCs w:val="28"/>
        </w:rPr>
        <w:t>SABMilier</w:t>
      </w:r>
      <w:proofErr w:type="spellEnd"/>
      <w:r w:rsidRPr="00184918">
        <w:rPr>
          <w:rFonts w:cs="Arial"/>
          <w:color w:val="343434"/>
          <w:sz w:val="28"/>
          <w:szCs w:val="28"/>
        </w:rPr>
        <w:t xml:space="preserve"> and Anheuser-Busch want to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enter this segment of the market.</w:t>
      </w:r>
      <w:r w:rsidRPr="00184918">
        <w:rPr>
          <w:rFonts w:cs="Arial"/>
          <w:color w:val="FF0000"/>
          <w:sz w:val="28"/>
          <w:szCs w:val="28"/>
        </w:rPr>
        <w:t xml:space="preserve"> </w:t>
      </w:r>
      <w:r w:rsidRPr="00184918">
        <w:rPr>
          <w:rFonts w:cs="Arial"/>
          <w:color w:val="FF0000"/>
          <w:sz w:val="28"/>
          <w:szCs w:val="28"/>
        </w:rPr>
        <w:t>(</w:t>
      </w:r>
      <w:r>
        <w:rPr>
          <w:rFonts w:cs="Arial"/>
          <w:color w:val="FF0000"/>
          <w:sz w:val="28"/>
          <w:szCs w:val="28"/>
        </w:rPr>
        <w:t>8</w:t>
      </w:r>
      <w:r w:rsidRPr="00184918">
        <w:rPr>
          <w:rFonts w:cs="Arial"/>
          <w:color w:val="FF0000"/>
          <w:sz w:val="28"/>
          <w:szCs w:val="28"/>
        </w:rPr>
        <w:t>)</w:t>
      </w: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  <w:r w:rsidRPr="00184918">
        <w:rPr>
          <w:rFonts w:cs="Arial"/>
          <w:color w:val="FF0000"/>
          <w:sz w:val="28"/>
          <w:szCs w:val="28"/>
        </w:rPr>
        <w:t>2</w:t>
      </w:r>
      <w:r w:rsidRPr="00184918">
        <w:rPr>
          <w:rFonts w:cs="Arial"/>
          <w:color w:val="343434"/>
          <w:sz w:val="28"/>
          <w:szCs w:val="28"/>
        </w:rPr>
        <w:t xml:space="preserve"> Duvel has chosen to supply the US market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via foreign direct investment rather than by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exporting. Assess the possible benefits of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foreign direct investment over exporting in this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 xml:space="preserve">case. </w:t>
      </w:r>
      <w:r w:rsidRPr="00184918">
        <w:rPr>
          <w:rFonts w:cs="Arial"/>
          <w:color w:val="FF0000"/>
          <w:sz w:val="28"/>
          <w:szCs w:val="28"/>
        </w:rPr>
        <w:t>(</w:t>
      </w:r>
      <w:r>
        <w:rPr>
          <w:rFonts w:cs="Arial"/>
          <w:color w:val="FF0000"/>
          <w:sz w:val="28"/>
          <w:szCs w:val="28"/>
        </w:rPr>
        <w:t>1</w:t>
      </w:r>
      <w:r w:rsidRPr="00184918">
        <w:rPr>
          <w:rFonts w:cs="Arial"/>
          <w:color w:val="FF0000"/>
          <w:sz w:val="28"/>
          <w:szCs w:val="28"/>
        </w:rPr>
        <w:t>2</w:t>
      </w:r>
      <w:bookmarkStart w:id="0" w:name="_GoBack"/>
      <w:bookmarkEnd w:id="0"/>
      <w:r w:rsidRPr="00184918">
        <w:rPr>
          <w:rFonts w:cs="Arial"/>
          <w:color w:val="FF0000"/>
          <w:sz w:val="28"/>
          <w:szCs w:val="28"/>
        </w:rPr>
        <w:t>)</w:t>
      </w: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</w:p>
    <w:p w:rsidR="00184918" w:rsidRPr="00184918" w:rsidRDefault="00184918" w:rsidP="0018491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28"/>
        </w:rPr>
      </w:pPr>
      <w:r w:rsidRPr="00184918">
        <w:rPr>
          <w:rFonts w:cs="Arial"/>
          <w:color w:val="FF0000"/>
          <w:sz w:val="28"/>
          <w:szCs w:val="28"/>
        </w:rPr>
        <w:t>3</w:t>
      </w:r>
      <w:r w:rsidRPr="00184918">
        <w:rPr>
          <w:rFonts w:cs="Arial"/>
          <w:color w:val="343434"/>
          <w:sz w:val="28"/>
          <w:szCs w:val="28"/>
        </w:rPr>
        <w:t xml:space="preserve"> Evaluate the importance of specialisation to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>smaller businesses such as the Boulevard</w:t>
      </w:r>
      <w:r w:rsidRPr="00184918">
        <w:rPr>
          <w:rFonts w:cs="Arial"/>
          <w:color w:val="343434"/>
          <w:sz w:val="28"/>
          <w:szCs w:val="28"/>
        </w:rPr>
        <w:t xml:space="preserve"> </w:t>
      </w:r>
      <w:r w:rsidRPr="00184918">
        <w:rPr>
          <w:rFonts w:cs="Arial"/>
          <w:color w:val="343434"/>
          <w:sz w:val="28"/>
          <w:szCs w:val="28"/>
        </w:rPr>
        <w:t xml:space="preserve">Brewing Company. </w:t>
      </w:r>
      <w:r w:rsidRPr="00184918">
        <w:rPr>
          <w:rFonts w:cs="Arial"/>
          <w:color w:val="FF0000"/>
          <w:sz w:val="28"/>
          <w:szCs w:val="28"/>
        </w:rPr>
        <w:t>(20)</w:t>
      </w:r>
    </w:p>
    <w:sectPr w:rsidR="00184918" w:rsidRPr="00184918" w:rsidSect="00184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18"/>
    <w:rsid w:val="00184918"/>
    <w:rsid w:val="001E4406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2019-01-29T17:35:00Z</dcterms:created>
  <dcterms:modified xsi:type="dcterms:W3CDTF">2019-01-29T17:42:00Z</dcterms:modified>
</cp:coreProperties>
</file>