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F5" w:rsidRPr="00B310F5" w:rsidRDefault="00B310F5" w:rsidP="00B310F5">
      <w:pPr>
        <w:rPr>
          <w:rFonts w:cstheme="minorHAnsi"/>
          <w:b/>
          <w:sz w:val="36"/>
        </w:rPr>
      </w:pPr>
      <w:r w:rsidRPr="00B310F5">
        <w:rPr>
          <w:rFonts w:cstheme="minorHAnsi"/>
          <w:b/>
          <w:sz w:val="36"/>
        </w:rPr>
        <w:t>Consumer Protection</w:t>
      </w:r>
      <w:bookmarkStart w:id="0" w:name="_GoBack"/>
      <w:bookmarkEnd w:id="0"/>
    </w:p>
    <w:p w:rsidR="00B310F5" w:rsidRPr="00B310F5" w:rsidRDefault="00B310F5" w:rsidP="00B310F5">
      <w:pPr>
        <w:rPr>
          <w:rFonts w:cstheme="minorHAnsi"/>
        </w:rPr>
      </w:pPr>
    </w:p>
    <w:p w:rsidR="00B310F5" w:rsidRPr="00B310F5" w:rsidRDefault="00B310F5" w:rsidP="00B310F5">
      <w:pPr>
        <w:rPr>
          <w:rFonts w:cstheme="minorHAnsi"/>
        </w:rPr>
      </w:pPr>
      <w:r w:rsidRPr="00B310F5">
        <w:rPr>
          <w:rFonts w:cstheme="minorHAnsi"/>
        </w:rPr>
        <w:t xml:space="preserve">The government has passed many pieces of legislation over the past 40 </w:t>
      </w:r>
      <w:proofErr w:type="gramStart"/>
      <w:r w:rsidRPr="00B310F5">
        <w:rPr>
          <w:rFonts w:cstheme="minorHAnsi"/>
        </w:rPr>
        <w:t>years which</w:t>
      </w:r>
      <w:proofErr w:type="gramEnd"/>
      <w:r w:rsidRPr="00B310F5">
        <w:rPr>
          <w:rFonts w:cstheme="minorHAnsi"/>
        </w:rPr>
        <w:t xml:space="preserve"> aim to ensure that consumers are protected from the negative aspects of the operations of businesses.</w:t>
      </w:r>
    </w:p>
    <w:p w:rsidR="00B310F5" w:rsidRPr="00B310F5" w:rsidRDefault="00B310F5" w:rsidP="00B310F5">
      <w:pPr>
        <w:rPr>
          <w:rFonts w:cstheme="minorHAnsi"/>
        </w:rPr>
      </w:pPr>
      <w:r w:rsidRPr="00B310F5">
        <w:rPr>
          <w:rFonts w:cstheme="minorHAnsi"/>
        </w:rPr>
        <w:t>The main pieces of legislation aimed at protecting consumers in the UK are:</w:t>
      </w:r>
    </w:p>
    <w:p w:rsidR="00B310F5" w:rsidRPr="00B310F5" w:rsidRDefault="00B310F5" w:rsidP="00B310F5">
      <w:pPr>
        <w:rPr>
          <w:rFonts w:cstheme="minorHAnsi"/>
        </w:rPr>
      </w:pPr>
      <w:r w:rsidRPr="00B310F5">
        <w:rPr>
          <w:rFonts w:cstheme="minorHAnsi"/>
          <w:b/>
        </w:rPr>
        <w:t>The Trade Descriptions Act, 1968:</w:t>
      </w:r>
      <w:r w:rsidRPr="00B310F5">
        <w:rPr>
          <w:rFonts w:cstheme="minorHAnsi"/>
        </w:rPr>
        <w:t xml:space="preserve"> This makes it illegal for a business to provide false or misleading descriptions of their products, services, accommodation and facilities.</w:t>
      </w:r>
    </w:p>
    <w:p w:rsidR="00B310F5" w:rsidRPr="00B310F5" w:rsidRDefault="00B310F5" w:rsidP="00B310F5">
      <w:pPr>
        <w:rPr>
          <w:rFonts w:cstheme="minorHAnsi"/>
        </w:rPr>
      </w:pPr>
      <w:r w:rsidRPr="00B310F5">
        <w:rPr>
          <w:rFonts w:cstheme="minorHAnsi"/>
          <w:b/>
        </w:rPr>
        <w:t>The Unsolicited Goods Act, 1971:</w:t>
      </w:r>
      <w:r w:rsidRPr="00B310F5">
        <w:rPr>
          <w:rFonts w:cstheme="minorHAnsi"/>
        </w:rPr>
        <w:t xml:space="preserve"> This stated that unsolicited goods become the property of the recipient if the sender does not retrieve them from the recipient within 30 days of notice.</w:t>
      </w:r>
    </w:p>
    <w:p w:rsidR="00B310F5" w:rsidRPr="00B310F5" w:rsidRDefault="00B310F5" w:rsidP="00B310F5">
      <w:pPr>
        <w:rPr>
          <w:rFonts w:cstheme="minorHAnsi"/>
        </w:rPr>
      </w:pPr>
      <w:r w:rsidRPr="00B310F5">
        <w:rPr>
          <w:rFonts w:cstheme="minorHAnsi"/>
          <w:b/>
        </w:rPr>
        <w:t>The Consumer Credit Act, 1974:</w:t>
      </w:r>
      <w:r w:rsidRPr="00B310F5">
        <w:rPr>
          <w:rFonts w:cstheme="minorHAnsi"/>
        </w:rPr>
        <w:t xml:space="preserve"> This states that any business which offers credit facilities must obtain a licence from the Director-General of Fair Trading and </w:t>
      </w:r>
      <w:proofErr w:type="gramStart"/>
      <w:r w:rsidRPr="00B310F5">
        <w:rPr>
          <w:rFonts w:cstheme="minorHAnsi"/>
        </w:rPr>
        <w:t>must also</w:t>
      </w:r>
      <w:proofErr w:type="gramEnd"/>
      <w:r w:rsidRPr="00B310F5">
        <w:rPr>
          <w:rFonts w:cstheme="minorHAnsi"/>
        </w:rPr>
        <w:t xml:space="preserve"> display the annual percentage rate (A.P.R) that will be charged.</w:t>
      </w:r>
    </w:p>
    <w:p w:rsidR="00B310F5" w:rsidRPr="00B310F5" w:rsidRDefault="00B310F5" w:rsidP="00B310F5">
      <w:pPr>
        <w:rPr>
          <w:rFonts w:cstheme="minorHAnsi"/>
        </w:rPr>
      </w:pPr>
      <w:r w:rsidRPr="00B310F5">
        <w:rPr>
          <w:rFonts w:cstheme="minorHAnsi"/>
          <w:b/>
        </w:rPr>
        <w:t>The Sale of Goods Act, 1979:</w:t>
      </w:r>
      <w:r w:rsidRPr="00B310F5">
        <w:rPr>
          <w:rFonts w:cstheme="minorHAnsi"/>
        </w:rPr>
        <w:t xml:space="preserve"> This states that goods must be of merchantable quality, as described in their advertisements and fit for their purpose.</w:t>
      </w:r>
    </w:p>
    <w:p w:rsidR="00B310F5" w:rsidRPr="00B310F5" w:rsidRDefault="00B310F5" w:rsidP="00B310F5">
      <w:pPr>
        <w:rPr>
          <w:rFonts w:cstheme="minorHAnsi"/>
        </w:rPr>
      </w:pPr>
      <w:r w:rsidRPr="00B310F5">
        <w:rPr>
          <w:rFonts w:cstheme="minorHAnsi"/>
          <w:b/>
        </w:rPr>
        <w:t>The Consumer Protection Act, 1987:</w:t>
      </w:r>
      <w:r w:rsidRPr="00B310F5">
        <w:rPr>
          <w:rFonts w:cstheme="minorHAnsi"/>
        </w:rPr>
        <w:t xml:space="preserve"> This states that it is an offence for a business to give a false or misleading price indication on its product(s) AND businesses are liable for any damage and injury that their defective products cause to consumers.</w:t>
      </w:r>
    </w:p>
    <w:p w:rsidR="00C46E76" w:rsidRPr="00B310F5" w:rsidRDefault="00B310F5" w:rsidP="00B310F5">
      <w:pPr>
        <w:rPr>
          <w:rFonts w:cstheme="minorHAnsi"/>
        </w:rPr>
      </w:pPr>
      <w:r w:rsidRPr="00B310F5">
        <w:rPr>
          <w:rFonts w:cstheme="minorHAnsi"/>
          <w:b/>
        </w:rPr>
        <w:t>The Food Safety Act, 1990:</w:t>
      </w:r>
      <w:r w:rsidRPr="00B310F5">
        <w:rPr>
          <w:rFonts w:cstheme="minorHAnsi"/>
        </w:rPr>
        <w:t xml:space="preserve"> This states that it is an offence for a business to sell food if it is not registered to do so </w:t>
      </w:r>
      <w:proofErr w:type="gramStart"/>
      <w:r w:rsidRPr="00B310F5">
        <w:rPr>
          <w:rFonts w:cstheme="minorHAnsi"/>
        </w:rPr>
        <w:t>and also</w:t>
      </w:r>
      <w:proofErr w:type="gramEnd"/>
      <w:r w:rsidRPr="00B310F5">
        <w:rPr>
          <w:rFonts w:cstheme="minorHAnsi"/>
        </w:rPr>
        <w:t xml:space="preserve"> if those handling the food have not been appropriately trained. It also states that the food must be of the expected nature and quality that is demanded by the consumer.</w:t>
      </w:r>
    </w:p>
    <w:p w:rsidR="00B310F5" w:rsidRPr="00B310F5" w:rsidRDefault="00B310F5">
      <w:pPr>
        <w:rPr>
          <w:rFonts w:cstheme="minorHAnsi"/>
        </w:rPr>
      </w:pPr>
    </w:p>
    <w:sectPr w:rsidR="00B310F5" w:rsidRPr="00B310F5" w:rsidSect="00B31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F5"/>
    <w:rsid w:val="00B310F5"/>
    <w:rsid w:val="00C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0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0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0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0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2018-01-19T12:10:00Z</dcterms:created>
  <dcterms:modified xsi:type="dcterms:W3CDTF">2018-01-19T12:19:00Z</dcterms:modified>
</cp:coreProperties>
</file>