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06F6" w14:textId="2C67406A" w:rsidR="009A21A2" w:rsidRDefault="009A21A2" w:rsidP="009A21A2">
      <w:pPr>
        <w:pStyle w:val="ListParagraph"/>
        <w:numPr>
          <w:ilvl w:val="0"/>
          <w:numId w:val="1"/>
        </w:numPr>
        <w:ind w:left="426" w:hanging="426"/>
        <w:rPr>
          <w:rFonts w:ascii="Calibri" w:hAnsi="Calibri"/>
          <w:b/>
          <w:bCs/>
          <w:sz w:val="36"/>
          <w:szCs w:val="36"/>
        </w:rPr>
      </w:pPr>
      <w:bookmarkStart w:id="0" w:name="_GoBack"/>
      <w:bookmarkEnd w:id="0"/>
      <w:r w:rsidRPr="009A21A2">
        <w:rPr>
          <w:rFonts w:ascii="Calibri" w:hAnsi="Calibri"/>
          <w:b/>
          <w:bCs/>
          <w:sz w:val="36"/>
          <w:szCs w:val="36"/>
        </w:rPr>
        <w:t>Calculate the Payback</w:t>
      </w:r>
      <w:r>
        <w:rPr>
          <w:rFonts w:ascii="Calibri" w:hAnsi="Calibri"/>
          <w:b/>
          <w:bCs/>
          <w:sz w:val="36"/>
          <w:szCs w:val="36"/>
        </w:rPr>
        <w:t xml:space="preserve"> and</w:t>
      </w:r>
      <w:r w:rsidRPr="009A21A2">
        <w:rPr>
          <w:rFonts w:ascii="Calibri" w:hAnsi="Calibri"/>
          <w:b/>
          <w:bCs/>
          <w:sz w:val="36"/>
          <w:szCs w:val="36"/>
        </w:rPr>
        <w:t xml:space="preserve"> ARR and for A and B</w:t>
      </w:r>
    </w:p>
    <w:p w14:paraId="48746523" w14:textId="0DF8ED1D" w:rsidR="009A21A2" w:rsidRPr="009A21A2" w:rsidRDefault="009A21A2" w:rsidP="009A21A2">
      <w:pPr>
        <w:pStyle w:val="ListParagraph"/>
        <w:numPr>
          <w:ilvl w:val="0"/>
          <w:numId w:val="1"/>
        </w:numPr>
        <w:ind w:left="426" w:hanging="42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Calculate the NPV for A and B (</w:t>
      </w:r>
      <w:r w:rsidRPr="009A21A2">
        <w:rPr>
          <w:rFonts w:ascii="Calibri" w:hAnsi="Calibri"/>
          <w:b/>
          <w:bCs/>
          <w:sz w:val="36"/>
          <w:szCs w:val="36"/>
          <w:highlight w:val="yellow"/>
        </w:rPr>
        <w:t>DR of 5% for A</w:t>
      </w:r>
      <w:r>
        <w:rPr>
          <w:rFonts w:ascii="Calibri" w:hAnsi="Calibri"/>
          <w:b/>
          <w:bCs/>
          <w:sz w:val="36"/>
          <w:szCs w:val="36"/>
        </w:rPr>
        <w:t xml:space="preserve"> and </w:t>
      </w:r>
      <w:r w:rsidRPr="009A21A2">
        <w:rPr>
          <w:rFonts w:ascii="Calibri" w:hAnsi="Calibri"/>
          <w:b/>
          <w:bCs/>
          <w:sz w:val="36"/>
          <w:szCs w:val="36"/>
          <w:highlight w:val="yellow"/>
        </w:rPr>
        <w:t xml:space="preserve">DR of </w:t>
      </w:r>
      <w:r w:rsidR="007515E3">
        <w:rPr>
          <w:rFonts w:ascii="Calibri" w:hAnsi="Calibri"/>
          <w:b/>
          <w:bCs/>
          <w:sz w:val="36"/>
          <w:szCs w:val="36"/>
          <w:highlight w:val="yellow"/>
        </w:rPr>
        <w:t>3</w:t>
      </w:r>
      <w:r w:rsidRPr="009A21A2">
        <w:rPr>
          <w:rFonts w:ascii="Calibri" w:hAnsi="Calibri"/>
          <w:b/>
          <w:bCs/>
          <w:sz w:val="36"/>
          <w:szCs w:val="36"/>
          <w:highlight w:val="yellow"/>
        </w:rPr>
        <w:t>% for B</w:t>
      </w:r>
      <w:r>
        <w:rPr>
          <w:rFonts w:ascii="Calibri" w:hAnsi="Calibri"/>
          <w:b/>
          <w:bCs/>
          <w:sz w:val="36"/>
          <w:szCs w:val="36"/>
        </w:rPr>
        <w:t>)</w:t>
      </w:r>
    </w:p>
    <w:p w14:paraId="4757D5FF" w14:textId="43D89434" w:rsidR="009A21A2" w:rsidRPr="00217006" w:rsidRDefault="009A21A2" w:rsidP="009A21A2">
      <w:pPr>
        <w:rPr>
          <w:rFonts w:ascii="Calibri" w:hAnsi="Calibri"/>
          <w:b/>
          <w:bCs/>
          <w:sz w:val="36"/>
          <w:szCs w:val="36"/>
        </w:rPr>
      </w:pPr>
    </w:p>
    <w:p w14:paraId="0FB96E2F" w14:textId="4CB44643" w:rsidR="009A21A2" w:rsidRPr="00217006" w:rsidRDefault="009A21A2" w:rsidP="009A21A2">
      <w:pPr>
        <w:rPr>
          <w:rFonts w:ascii="Calibri" w:hAnsi="Calibri"/>
          <w:b/>
          <w:bCs/>
          <w:sz w:val="44"/>
          <w:szCs w:val="44"/>
        </w:rPr>
      </w:pPr>
      <w:r w:rsidRPr="00217006">
        <w:rPr>
          <w:rFonts w:ascii="Calibri" w:hAnsi="Calibri"/>
          <w:b/>
          <w:bCs/>
          <w:sz w:val="44"/>
          <w:szCs w:val="44"/>
        </w:rPr>
        <w:t>PROJECT A</w:t>
      </w:r>
    </w:p>
    <w:p w14:paraId="57C4ACAE" w14:textId="433ECC66" w:rsidR="009A21A2" w:rsidRPr="00217006" w:rsidRDefault="009A21A2" w:rsidP="009A21A2">
      <w:pPr>
        <w:rPr>
          <w:rFonts w:ascii="Calibri" w:hAnsi="Calibri"/>
          <w:b/>
          <w:bCs/>
          <w:sz w:val="44"/>
          <w:szCs w:val="44"/>
        </w:rPr>
      </w:pPr>
    </w:p>
    <w:p w14:paraId="2F21847A" w14:textId="07A402D3" w:rsidR="009A21A2" w:rsidRPr="00217006" w:rsidRDefault="009A21A2" w:rsidP="009A21A2">
      <w:pPr>
        <w:ind w:left="1440" w:firstLine="720"/>
        <w:rPr>
          <w:rFonts w:ascii="Calibri" w:hAnsi="Calibri"/>
          <w:b/>
          <w:bCs/>
          <w:sz w:val="36"/>
          <w:szCs w:val="36"/>
        </w:rPr>
      </w:pPr>
      <w:r w:rsidRPr="00217006">
        <w:rPr>
          <w:rFonts w:ascii="Calibri" w:hAnsi="Calibri"/>
          <w:b/>
          <w:bCs/>
          <w:sz w:val="36"/>
          <w:szCs w:val="36"/>
        </w:rPr>
        <w:t>Net Cash Flow</w:t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="000D4AF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>Cumulative NCF</w:t>
      </w:r>
    </w:p>
    <w:p w14:paraId="33E3FA10" w14:textId="24F50A35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(£10000)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B26956">
        <w:rPr>
          <w:rFonts w:ascii="Calibri" w:hAnsi="Calibri"/>
          <w:bCs/>
          <w:sz w:val="36"/>
          <w:szCs w:val="36"/>
        </w:rPr>
        <w:tab/>
        <w:t>(£10,000)</w:t>
      </w:r>
      <w:r w:rsidRPr="00217006">
        <w:rPr>
          <w:rFonts w:ascii="Calibri" w:hAnsi="Calibri"/>
          <w:bCs/>
          <w:sz w:val="36"/>
          <w:szCs w:val="36"/>
        </w:rPr>
        <w:tab/>
      </w:r>
    </w:p>
    <w:p w14:paraId="4BFD0510" w14:textId="1DCDCBAA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1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5000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B26956">
        <w:rPr>
          <w:rFonts w:ascii="Calibri" w:hAnsi="Calibri"/>
          <w:bCs/>
          <w:sz w:val="36"/>
          <w:szCs w:val="36"/>
        </w:rPr>
        <w:tab/>
        <w:t>(£5,000)</w:t>
      </w:r>
    </w:p>
    <w:p w14:paraId="44B81B11" w14:textId="1AD1A077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2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5000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B26956">
        <w:rPr>
          <w:rFonts w:ascii="Calibri" w:hAnsi="Calibri"/>
          <w:bCs/>
          <w:sz w:val="36"/>
          <w:szCs w:val="36"/>
        </w:rPr>
        <w:tab/>
      </w:r>
      <w:r w:rsidR="00B26956" w:rsidRPr="00F70233">
        <w:rPr>
          <w:rFonts w:ascii="Calibri" w:hAnsi="Calibri"/>
          <w:bCs/>
          <w:sz w:val="36"/>
          <w:szCs w:val="36"/>
          <w:highlight w:val="yellow"/>
        </w:rPr>
        <w:t>£0</w:t>
      </w:r>
    </w:p>
    <w:p w14:paraId="65F3365D" w14:textId="3F00D3E5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3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3000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B26956">
        <w:rPr>
          <w:rFonts w:ascii="Calibri" w:hAnsi="Calibri"/>
          <w:bCs/>
          <w:sz w:val="36"/>
          <w:szCs w:val="36"/>
        </w:rPr>
        <w:tab/>
        <w:t>£3,000</w:t>
      </w:r>
    </w:p>
    <w:p w14:paraId="3E7969CC" w14:textId="2398FBCE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4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1000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B26956">
        <w:rPr>
          <w:rFonts w:ascii="Calibri" w:hAnsi="Calibri"/>
          <w:bCs/>
          <w:sz w:val="36"/>
          <w:szCs w:val="36"/>
        </w:rPr>
        <w:tab/>
        <w:t>£4,000</w:t>
      </w:r>
    </w:p>
    <w:p w14:paraId="52DC930C" w14:textId="7B0AF991" w:rsidR="009A21A2" w:rsidRPr="00217006" w:rsidRDefault="009A21A2" w:rsidP="009A21A2">
      <w:pPr>
        <w:rPr>
          <w:rFonts w:ascii="Calibri" w:hAnsi="Calibri"/>
          <w:b/>
          <w:bCs/>
          <w:sz w:val="36"/>
          <w:szCs w:val="36"/>
          <w:u w:val="single"/>
        </w:rPr>
      </w:pPr>
      <w:r w:rsidRPr="00217006">
        <w:rPr>
          <w:rFonts w:ascii="Calibri" w:hAnsi="Calibri"/>
          <w:b/>
          <w:bCs/>
          <w:sz w:val="36"/>
          <w:szCs w:val="36"/>
        </w:rPr>
        <w:t>Total Return</w:t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  <w:u w:val="single"/>
        </w:rPr>
        <w:tab/>
      </w:r>
      <w:r w:rsidR="00B26956">
        <w:rPr>
          <w:rFonts w:ascii="Calibri" w:hAnsi="Calibri"/>
          <w:b/>
          <w:bCs/>
          <w:sz w:val="36"/>
          <w:szCs w:val="36"/>
          <w:u w:val="single"/>
        </w:rPr>
        <w:t>£</w:t>
      </w:r>
      <w:r w:rsidRPr="00217006">
        <w:rPr>
          <w:rFonts w:ascii="Calibri" w:hAnsi="Calibri"/>
          <w:b/>
          <w:bCs/>
          <w:sz w:val="36"/>
          <w:szCs w:val="36"/>
          <w:u w:val="single"/>
        </w:rPr>
        <w:t>4000</w:t>
      </w:r>
      <w:r w:rsidRPr="00217006">
        <w:rPr>
          <w:rFonts w:ascii="Calibri" w:hAnsi="Calibri"/>
          <w:b/>
          <w:bCs/>
          <w:sz w:val="36"/>
          <w:szCs w:val="36"/>
          <w:u w:val="single"/>
        </w:rPr>
        <w:tab/>
      </w:r>
    </w:p>
    <w:p w14:paraId="73020853" w14:textId="77777777" w:rsidR="009A21A2" w:rsidRPr="00217006" w:rsidRDefault="009A21A2" w:rsidP="009A21A2">
      <w:pPr>
        <w:rPr>
          <w:rFonts w:ascii="Calibri" w:hAnsi="Calibri"/>
          <w:b/>
          <w:bCs/>
          <w:sz w:val="36"/>
          <w:szCs w:val="36"/>
        </w:rPr>
      </w:pPr>
    </w:p>
    <w:p w14:paraId="3006579B" w14:textId="77777777" w:rsidR="009A21A2" w:rsidRPr="00217006" w:rsidRDefault="009A21A2" w:rsidP="009A21A2">
      <w:pPr>
        <w:rPr>
          <w:rFonts w:ascii="Calibri" w:hAnsi="Calibri"/>
          <w:b/>
          <w:bCs/>
          <w:sz w:val="44"/>
          <w:szCs w:val="44"/>
        </w:rPr>
      </w:pPr>
      <w:r w:rsidRPr="00217006">
        <w:rPr>
          <w:rFonts w:ascii="Calibri" w:hAnsi="Calibri"/>
          <w:b/>
          <w:bCs/>
          <w:sz w:val="44"/>
          <w:szCs w:val="44"/>
        </w:rPr>
        <w:t>PROJECT B</w:t>
      </w:r>
    </w:p>
    <w:p w14:paraId="7E5BAE18" w14:textId="7CFA8A27" w:rsidR="009A21A2" w:rsidRPr="00217006" w:rsidRDefault="009A21A2" w:rsidP="009A21A2">
      <w:pPr>
        <w:rPr>
          <w:rFonts w:ascii="Calibri" w:hAnsi="Calibri"/>
          <w:b/>
          <w:bCs/>
          <w:sz w:val="44"/>
          <w:szCs w:val="44"/>
        </w:rPr>
      </w:pPr>
    </w:p>
    <w:p w14:paraId="1E32D84A" w14:textId="3A0D10ED" w:rsidR="009A21A2" w:rsidRPr="00217006" w:rsidRDefault="009A21A2" w:rsidP="009A21A2">
      <w:pPr>
        <w:ind w:left="1440" w:firstLine="720"/>
        <w:rPr>
          <w:rFonts w:ascii="Calibri" w:hAnsi="Calibri"/>
          <w:b/>
          <w:bCs/>
          <w:sz w:val="36"/>
          <w:szCs w:val="36"/>
        </w:rPr>
      </w:pPr>
      <w:r w:rsidRPr="00217006">
        <w:rPr>
          <w:rFonts w:ascii="Calibri" w:hAnsi="Calibri"/>
          <w:b/>
          <w:bCs/>
          <w:sz w:val="36"/>
          <w:szCs w:val="36"/>
        </w:rPr>
        <w:t>Net Cash Flow</w:t>
      </w:r>
      <w:r w:rsidR="000D4AF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  <w:t>Cumulative NCF</w:t>
      </w:r>
    </w:p>
    <w:p w14:paraId="1FA0553E" w14:textId="1B89F486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(£10000)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B26956">
        <w:rPr>
          <w:rFonts w:ascii="Calibri" w:hAnsi="Calibri"/>
          <w:bCs/>
          <w:sz w:val="36"/>
          <w:szCs w:val="36"/>
        </w:rPr>
        <w:t>(£10,000)</w:t>
      </w:r>
    </w:p>
    <w:p w14:paraId="64F2F480" w14:textId="16767CF1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1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5000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B26956">
        <w:rPr>
          <w:rFonts w:ascii="Calibri" w:hAnsi="Calibri"/>
          <w:bCs/>
          <w:sz w:val="36"/>
          <w:szCs w:val="36"/>
        </w:rPr>
        <w:tab/>
        <w:t>(£5,000)</w:t>
      </w:r>
    </w:p>
    <w:p w14:paraId="579ACF8E" w14:textId="5AA3EF3C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2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4000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B26956">
        <w:rPr>
          <w:rFonts w:ascii="Calibri" w:hAnsi="Calibri"/>
          <w:bCs/>
          <w:sz w:val="36"/>
          <w:szCs w:val="36"/>
        </w:rPr>
        <w:tab/>
        <w:t>(£1,000)</w:t>
      </w:r>
    </w:p>
    <w:p w14:paraId="69195A7E" w14:textId="00AE1764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3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3000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B26956">
        <w:rPr>
          <w:rFonts w:ascii="Calibri" w:hAnsi="Calibri"/>
          <w:bCs/>
          <w:sz w:val="36"/>
          <w:szCs w:val="36"/>
        </w:rPr>
        <w:tab/>
        <w:t>(£2,000)</w:t>
      </w:r>
      <w:r w:rsidR="00F70233">
        <w:rPr>
          <w:rFonts w:ascii="Calibri" w:hAnsi="Calibri"/>
          <w:bCs/>
          <w:sz w:val="36"/>
          <w:szCs w:val="36"/>
        </w:rPr>
        <w:t xml:space="preserve"> </w:t>
      </w:r>
      <w:r w:rsidR="00F70233" w:rsidRPr="00F70233">
        <w:rPr>
          <w:rFonts w:ascii="Calibri" w:hAnsi="Calibri"/>
          <w:bCs/>
          <w:sz w:val="36"/>
          <w:szCs w:val="36"/>
          <w:highlight w:val="yellow"/>
        </w:rPr>
        <w:t>(1/3 *12 = 2years + 4 mths)</w:t>
      </w:r>
    </w:p>
    <w:p w14:paraId="0CB180CC" w14:textId="32BAC5CD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4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3000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B26956">
        <w:rPr>
          <w:rFonts w:ascii="Calibri" w:hAnsi="Calibri"/>
          <w:bCs/>
          <w:sz w:val="36"/>
          <w:szCs w:val="36"/>
        </w:rPr>
        <w:tab/>
        <w:t>(5,000)</w:t>
      </w:r>
    </w:p>
    <w:p w14:paraId="10A6D09A" w14:textId="42432602" w:rsidR="009B0D6A" w:rsidRDefault="009A21A2" w:rsidP="009A21A2">
      <w:pPr>
        <w:rPr>
          <w:rFonts w:ascii="Calibri" w:hAnsi="Calibri"/>
          <w:b/>
          <w:bCs/>
          <w:sz w:val="36"/>
          <w:szCs w:val="36"/>
          <w:u w:val="single"/>
        </w:rPr>
      </w:pPr>
      <w:r w:rsidRPr="00217006">
        <w:rPr>
          <w:rFonts w:ascii="Calibri" w:hAnsi="Calibri"/>
          <w:b/>
          <w:bCs/>
          <w:sz w:val="36"/>
          <w:szCs w:val="36"/>
        </w:rPr>
        <w:t>Total Return</w:t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  <w:u w:val="single"/>
        </w:rPr>
        <w:tab/>
      </w:r>
      <w:r w:rsidR="00B26956">
        <w:rPr>
          <w:rFonts w:ascii="Calibri" w:hAnsi="Calibri"/>
          <w:b/>
          <w:bCs/>
          <w:sz w:val="36"/>
          <w:szCs w:val="36"/>
          <w:u w:val="single"/>
        </w:rPr>
        <w:t>£</w:t>
      </w:r>
      <w:r w:rsidRPr="00217006">
        <w:rPr>
          <w:rFonts w:ascii="Calibri" w:hAnsi="Calibri"/>
          <w:b/>
          <w:bCs/>
          <w:sz w:val="36"/>
          <w:szCs w:val="36"/>
          <w:u w:val="single"/>
        </w:rPr>
        <w:t>5000</w:t>
      </w:r>
      <w:r w:rsidRPr="00217006">
        <w:rPr>
          <w:rFonts w:ascii="Calibri" w:hAnsi="Calibri"/>
          <w:b/>
          <w:bCs/>
          <w:sz w:val="36"/>
          <w:szCs w:val="36"/>
          <w:u w:val="single"/>
        </w:rPr>
        <w:tab/>
      </w:r>
    </w:p>
    <w:p w14:paraId="14E1EB50" w14:textId="56EDAB53" w:rsidR="009A21A2" w:rsidRDefault="004C6067" w:rsidP="009A21A2">
      <w:r w:rsidRPr="004C606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314648" wp14:editId="025823DA">
                <wp:simplePos x="0" y="0"/>
                <wp:positionH relativeFrom="column">
                  <wp:posOffset>85725</wp:posOffset>
                </wp:positionH>
                <wp:positionV relativeFrom="paragraph">
                  <wp:posOffset>51436</wp:posOffset>
                </wp:positionV>
                <wp:extent cx="5848350" cy="1239838"/>
                <wp:effectExtent l="0" t="0" r="0" b="17780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48350" cy="1239838"/>
                          <a:chOff x="0" y="-94"/>
                          <a:chExt cx="3765" cy="81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0" cy="7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"/>
                            <a:ext cx="952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2EA7B" w14:textId="77777777" w:rsidR="004C6067" w:rsidRDefault="004C6067" w:rsidP="004C6067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ED7D31" w:themeColor="accent2"/>
                                  <w:kern w:val="24"/>
                                  <w:sz w:val="40"/>
                                  <w:szCs w:val="40"/>
                                </w:rPr>
                                <w:t xml:space="preserve">ARR (%) =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-94"/>
                            <a:ext cx="267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682CF" w14:textId="77777777" w:rsidR="004C6067" w:rsidRDefault="004C6067" w:rsidP="004C6067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ED7D31" w:themeColor="accent2"/>
                                  <w:kern w:val="24"/>
                                  <w:sz w:val="40"/>
                                  <w:szCs w:val="40"/>
                                </w:rPr>
                                <w:t xml:space="preserve">Net Return (Profit) Per Annum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11"/>
                            <a:ext cx="1723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DC490" w14:textId="77777777" w:rsidR="004C6067" w:rsidRDefault="004C6067" w:rsidP="004C6067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ED7D31" w:themeColor="accent2"/>
                                  <w:kern w:val="24"/>
                                  <w:sz w:val="40"/>
                                  <w:szCs w:val="40"/>
                                </w:rPr>
                                <w:t>Capital Outlay (Cost)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Line 13"/>
                        <wps:cNvCnPr/>
                        <wps:spPr bwMode="auto">
                          <a:xfrm>
                            <a:off x="862" y="311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198"/>
                            <a:ext cx="72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3396C" w14:textId="77777777" w:rsidR="004C6067" w:rsidRDefault="004C6067" w:rsidP="004C6067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ED7D31" w:themeColor="accent2"/>
                                  <w:kern w:val="24"/>
                                  <w:sz w:val="40"/>
                                  <w:szCs w:val="40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314648" id="Group 15" o:spid="_x0000_s1026" style="position:absolute;margin-left:6.75pt;margin-top:4.05pt;width:460.5pt;height:97.65pt;z-index:251661312;mso-width-relative:margin;mso-height-relative:margin" coordorigin=",-94" coordsize="3765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">
                <v:rect id="Rectangle 3" o:spid="_x0000_s1027" style="position:absolute;width:3720;height:7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" fillcolor="#ffc" strokecolor="#ed7d31 [3205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198;width:952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352EA7B" w14:textId="77777777" w:rsidR="004C6067" w:rsidRDefault="004C6067" w:rsidP="004C6067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textAlignment w:val="baseline"/>
                        </w:pPr>
                        <w:r>
                          <w:rPr>
                            <w:rFonts w:ascii="Comic Sans MS" w:hAnsi="Comic Sans MS" w:cstheme="minorBidi"/>
                            <w:color w:val="ED7D31" w:themeColor="accent2"/>
                            <w:kern w:val="24"/>
                            <w:sz w:val="40"/>
                            <w:szCs w:val="40"/>
                          </w:rPr>
                          <w:t xml:space="preserve">ARR (%) = </w:t>
                        </w:r>
                      </w:p>
                    </w:txbxContent>
                  </v:textbox>
                </v:shape>
                <v:shape id="Text Box 11" o:spid="_x0000_s1029" type="#_x0000_t202" style="position:absolute;left:633;top:-94;width:267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DF682CF" w14:textId="77777777" w:rsidR="004C6067" w:rsidRDefault="004C6067" w:rsidP="004C6067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omic Sans MS" w:hAnsi="Comic Sans MS" w:cstheme="minorBidi"/>
                            <w:color w:val="ED7D31" w:themeColor="accent2"/>
                            <w:kern w:val="24"/>
                            <w:sz w:val="40"/>
                            <w:szCs w:val="40"/>
                          </w:rPr>
                          <w:t xml:space="preserve">Net Return (Profit) Per Annum </w:t>
                        </w:r>
                      </w:p>
                    </w:txbxContent>
                  </v:textbox>
                </v:shape>
                <v:shape id="Text Box 12" o:spid="_x0000_s1030" type="#_x0000_t202" style="position:absolute;left:1134;top:311;width:1723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CFDC490" w14:textId="77777777" w:rsidR="004C6067" w:rsidRDefault="004C6067" w:rsidP="004C6067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omic Sans MS" w:hAnsi="Comic Sans MS" w:cstheme="minorBidi"/>
                            <w:color w:val="ED7D31" w:themeColor="accent2"/>
                            <w:kern w:val="24"/>
                            <w:sz w:val="40"/>
                            <w:szCs w:val="40"/>
                          </w:rPr>
                          <w:t>Capital Outlay (Cost)</w:t>
                        </w:r>
                      </w:p>
                    </w:txbxContent>
                  </v:textbox>
                </v:shape>
                <v:line id="Line 13" o:spid="_x0000_s1031" style="position:absolute;visibility:visible;mso-wrap-style:none;v-text-anchor:middle" from="862,311" to="313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" strokecolor="#ed7d31 [3205]" strokeweight="2.25pt"/>
                <v:shape id="Text Box 14" o:spid="_x0000_s1032" type="#_x0000_t202" style="position:absolute;left:3040;top:198;width:72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253396C" w14:textId="77777777" w:rsidR="004C6067" w:rsidRDefault="004C6067" w:rsidP="004C6067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omic Sans MS" w:hAnsi="Comic Sans MS" w:cstheme="minorBidi"/>
                            <w:color w:val="ED7D31" w:themeColor="accent2"/>
                            <w:kern w:val="24"/>
                            <w:sz w:val="40"/>
                            <w:szCs w:val="40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CB8450" w14:textId="2F331D09" w:rsidR="004C6067" w:rsidRDefault="004C6067" w:rsidP="009A21A2"/>
    <w:p w14:paraId="07232FF8" w14:textId="08F50982" w:rsidR="004C6067" w:rsidRDefault="004C6067" w:rsidP="009A21A2"/>
    <w:p w14:paraId="08B71ED6" w14:textId="7426A239" w:rsidR="004C6067" w:rsidRDefault="004C6067" w:rsidP="009A21A2"/>
    <w:p w14:paraId="092A648A" w14:textId="6F36A730" w:rsidR="004C6067" w:rsidRDefault="004C6067" w:rsidP="009A21A2"/>
    <w:p w14:paraId="041A7B1B" w14:textId="06F17EEC" w:rsidR="004C6067" w:rsidRDefault="004C6067" w:rsidP="009A21A2"/>
    <w:p w14:paraId="799EDB7A" w14:textId="43171C49" w:rsidR="004C6067" w:rsidRDefault="004C6067" w:rsidP="009A21A2"/>
    <w:p w14:paraId="4FBFDBEE" w14:textId="21E14D39" w:rsidR="003E0B2E" w:rsidRDefault="003E0B2E" w:rsidP="009A21A2"/>
    <w:p w14:paraId="2F4920CC" w14:textId="77777777" w:rsidR="004C6067" w:rsidRDefault="004C6067" w:rsidP="009A21A2">
      <w:pPr>
        <w:rPr>
          <w:rFonts w:ascii="Calibri" w:hAnsi="Calibri"/>
          <w:b/>
          <w:bCs/>
          <w:sz w:val="44"/>
          <w:szCs w:val="44"/>
        </w:rPr>
      </w:pPr>
    </w:p>
    <w:p w14:paraId="639E8863" w14:textId="796B953C" w:rsidR="003E0B2E" w:rsidRPr="003E0B2E" w:rsidRDefault="003E0B2E" w:rsidP="009A21A2">
      <w:pPr>
        <w:rPr>
          <w:rFonts w:ascii="Calibri" w:hAnsi="Calibri"/>
          <w:b/>
          <w:bCs/>
          <w:sz w:val="44"/>
          <w:szCs w:val="44"/>
        </w:rPr>
      </w:pPr>
      <w:r w:rsidRPr="003E0B2E">
        <w:rPr>
          <w:rFonts w:ascii="Calibri" w:hAnsi="Calibri"/>
          <w:b/>
          <w:bCs/>
          <w:sz w:val="44"/>
          <w:szCs w:val="44"/>
        </w:rPr>
        <w:t xml:space="preserve">ARR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2"/>
        <w:gridCol w:w="2552"/>
      </w:tblGrid>
      <w:tr w:rsidR="004C6067" w14:paraId="4061F176" w14:textId="77777777" w:rsidTr="004C6067">
        <w:tc>
          <w:tcPr>
            <w:tcW w:w="3114" w:type="dxa"/>
          </w:tcPr>
          <w:p w14:paraId="02624B49" w14:textId="77777777" w:rsidR="004C6067" w:rsidRDefault="004C6067" w:rsidP="003E0B2E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</w:tcPr>
          <w:p w14:paraId="6B2E8EF2" w14:textId="4148012F" w:rsidR="004C6067" w:rsidRDefault="004C6067" w:rsidP="004C6067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2552" w:type="dxa"/>
          </w:tcPr>
          <w:p w14:paraId="742EBEFD" w14:textId="24646F43" w:rsidR="004C6067" w:rsidRDefault="004C6067" w:rsidP="004C6067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B</w:t>
            </w:r>
          </w:p>
        </w:tc>
      </w:tr>
      <w:tr w:rsidR="004C6067" w14:paraId="0938A1B6" w14:textId="77777777" w:rsidTr="004C6067">
        <w:tc>
          <w:tcPr>
            <w:tcW w:w="3114" w:type="dxa"/>
          </w:tcPr>
          <w:p w14:paraId="0DB89586" w14:textId="3FAB3C74" w:rsidR="004C6067" w:rsidRDefault="004C6067" w:rsidP="009A21A2">
            <w:pPr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Total return</w:t>
            </w:r>
          </w:p>
        </w:tc>
        <w:tc>
          <w:tcPr>
            <w:tcW w:w="2552" w:type="dxa"/>
          </w:tcPr>
          <w:p w14:paraId="087917F5" w14:textId="3DAD6291" w:rsidR="004C6067" w:rsidRDefault="004C6067" w:rsidP="004C6067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£4,000</w:t>
            </w:r>
          </w:p>
        </w:tc>
        <w:tc>
          <w:tcPr>
            <w:tcW w:w="2552" w:type="dxa"/>
          </w:tcPr>
          <w:p w14:paraId="2898CE8C" w14:textId="1D93B139" w:rsidR="004C6067" w:rsidRDefault="004C6067" w:rsidP="004C6067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£5,000</w:t>
            </w:r>
          </w:p>
        </w:tc>
      </w:tr>
      <w:tr w:rsidR="004C6067" w14:paraId="5367D0C3" w14:textId="77777777" w:rsidTr="004C6067">
        <w:tc>
          <w:tcPr>
            <w:tcW w:w="3114" w:type="dxa"/>
          </w:tcPr>
          <w:p w14:paraId="013199CF" w14:textId="79159B4B" w:rsidR="004C6067" w:rsidRDefault="004C6067" w:rsidP="009A21A2">
            <w:pPr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Annual return</w:t>
            </w:r>
          </w:p>
        </w:tc>
        <w:tc>
          <w:tcPr>
            <w:tcW w:w="2552" w:type="dxa"/>
          </w:tcPr>
          <w:p w14:paraId="5CA07638" w14:textId="1D87AD71" w:rsidR="004C6067" w:rsidRDefault="004C6067" w:rsidP="004C6067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£1,000</w:t>
            </w:r>
          </w:p>
        </w:tc>
        <w:tc>
          <w:tcPr>
            <w:tcW w:w="2552" w:type="dxa"/>
          </w:tcPr>
          <w:p w14:paraId="12E4178A" w14:textId="1FB95088" w:rsidR="004C6067" w:rsidRDefault="004C6067" w:rsidP="004C6067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£1,250</w:t>
            </w:r>
          </w:p>
        </w:tc>
      </w:tr>
      <w:tr w:rsidR="004C6067" w14:paraId="3E521131" w14:textId="77777777" w:rsidTr="004C6067">
        <w:tc>
          <w:tcPr>
            <w:tcW w:w="3114" w:type="dxa"/>
          </w:tcPr>
          <w:p w14:paraId="309766A6" w14:textId="1E45D5F1" w:rsidR="004C6067" w:rsidRDefault="004C6067" w:rsidP="009A21A2">
            <w:pPr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ARR</w:t>
            </w:r>
          </w:p>
        </w:tc>
        <w:tc>
          <w:tcPr>
            <w:tcW w:w="2552" w:type="dxa"/>
          </w:tcPr>
          <w:p w14:paraId="50C0BB8E" w14:textId="22A02184" w:rsidR="004C6067" w:rsidRDefault="004C6067" w:rsidP="004C6067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10%</w:t>
            </w:r>
          </w:p>
        </w:tc>
        <w:tc>
          <w:tcPr>
            <w:tcW w:w="2552" w:type="dxa"/>
          </w:tcPr>
          <w:p w14:paraId="0CE813F3" w14:textId="3A164E1F" w:rsidR="004C6067" w:rsidRDefault="004C6067" w:rsidP="004C6067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12.5%</w:t>
            </w:r>
          </w:p>
        </w:tc>
      </w:tr>
    </w:tbl>
    <w:p w14:paraId="5717A95A" w14:textId="77777777" w:rsidR="00CC04C7" w:rsidRPr="00217006" w:rsidRDefault="00CC04C7" w:rsidP="00CC04C7">
      <w:pPr>
        <w:rPr>
          <w:rFonts w:ascii="Calibri" w:hAnsi="Calibri"/>
          <w:b/>
          <w:bCs/>
          <w:sz w:val="44"/>
          <w:szCs w:val="44"/>
        </w:rPr>
      </w:pPr>
      <w:r w:rsidRPr="00217006">
        <w:rPr>
          <w:rFonts w:ascii="Calibri" w:hAnsi="Calibri"/>
          <w:b/>
          <w:bCs/>
          <w:sz w:val="44"/>
          <w:szCs w:val="44"/>
        </w:rPr>
        <w:lastRenderedPageBreak/>
        <w:t>PROJECT A</w:t>
      </w:r>
    </w:p>
    <w:p w14:paraId="2E92F6ED" w14:textId="77777777" w:rsidR="00CC04C7" w:rsidRDefault="00CC04C7" w:rsidP="00CC04C7">
      <w:pPr>
        <w:rPr>
          <w:rFonts w:ascii="Calibri" w:hAnsi="Calibri"/>
          <w:b/>
          <w:bCs/>
          <w:sz w:val="36"/>
          <w:szCs w:val="36"/>
        </w:rPr>
      </w:pPr>
    </w:p>
    <w:p w14:paraId="0FE15C29" w14:textId="6DDC115C" w:rsidR="00CA2BEC" w:rsidRPr="00217006" w:rsidRDefault="00CA2BEC" w:rsidP="00CA2BEC">
      <w:pPr>
        <w:ind w:left="1440" w:firstLine="720"/>
        <w:rPr>
          <w:rFonts w:ascii="Calibri" w:hAnsi="Calibri"/>
          <w:b/>
          <w:bCs/>
          <w:sz w:val="36"/>
          <w:szCs w:val="36"/>
        </w:rPr>
      </w:pPr>
      <w:r w:rsidRPr="00217006">
        <w:rPr>
          <w:rFonts w:ascii="Calibri" w:hAnsi="Calibri"/>
          <w:b/>
          <w:bCs/>
          <w:sz w:val="36"/>
          <w:szCs w:val="36"/>
        </w:rPr>
        <w:t>Net Cash Flow</w:t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  <w:t>DF</w:t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  <w:t>PV</w:t>
      </w:r>
    </w:p>
    <w:p w14:paraId="53994F29" w14:textId="647FFBE9" w:rsidR="00CA2BEC" w:rsidRPr="00217006" w:rsidRDefault="00CA2BEC" w:rsidP="00CA2BEC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(£1</w:t>
      </w:r>
      <w:r>
        <w:rPr>
          <w:rFonts w:ascii="Calibri" w:hAnsi="Calibri"/>
          <w:bCs/>
          <w:sz w:val="36"/>
          <w:szCs w:val="36"/>
        </w:rPr>
        <w:t>0</w:t>
      </w:r>
      <w:r w:rsidRPr="00217006">
        <w:rPr>
          <w:rFonts w:ascii="Calibri" w:hAnsi="Calibri"/>
          <w:bCs/>
          <w:sz w:val="36"/>
          <w:szCs w:val="36"/>
        </w:rPr>
        <w:t>,000)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*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1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(</w:t>
      </w:r>
      <w:r w:rsidR="00DA7909">
        <w:rPr>
          <w:rFonts w:ascii="Calibri" w:hAnsi="Calibri"/>
          <w:bCs/>
          <w:sz w:val="36"/>
          <w:szCs w:val="36"/>
        </w:rPr>
        <w:t>£</w:t>
      </w:r>
      <w:r w:rsidRPr="00217006">
        <w:rPr>
          <w:rFonts w:ascii="Calibri" w:hAnsi="Calibri"/>
          <w:bCs/>
          <w:sz w:val="36"/>
          <w:szCs w:val="36"/>
        </w:rPr>
        <w:t>1</w:t>
      </w:r>
      <w:r w:rsidR="00CC04C7">
        <w:rPr>
          <w:rFonts w:ascii="Calibri" w:hAnsi="Calibri"/>
          <w:bCs/>
          <w:sz w:val="36"/>
          <w:szCs w:val="36"/>
        </w:rPr>
        <w:t>0</w:t>
      </w:r>
      <w:r w:rsidRPr="00217006">
        <w:rPr>
          <w:rFonts w:ascii="Calibri" w:hAnsi="Calibri"/>
          <w:bCs/>
          <w:sz w:val="36"/>
          <w:szCs w:val="36"/>
        </w:rPr>
        <w:t>,000)</w:t>
      </w:r>
    </w:p>
    <w:p w14:paraId="3B7EAF90" w14:textId="7CD723A9" w:rsidR="00CA2BEC" w:rsidRPr="00217006" w:rsidRDefault="00CA2BEC" w:rsidP="00CA2BEC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1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>
        <w:rPr>
          <w:rFonts w:ascii="Calibri" w:hAnsi="Calibri"/>
          <w:bCs/>
          <w:sz w:val="36"/>
          <w:szCs w:val="36"/>
        </w:rPr>
        <w:t>5</w:t>
      </w:r>
      <w:r w:rsidRPr="00217006">
        <w:rPr>
          <w:rFonts w:ascii="Calibri" w:hAnsi="Calibri"/>
          <w:bCs/>
          <w:sz w:val="36"/>
          <w:szCs w:val="36"/>
        </w:rPr>
        <w:t>,000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*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DA7909">
        <w:rPr>
          <w:rFonts w:ascii="Calibri" w:hAnsi="Calibri"/>
          <w:bCs/>
          <w:sz w:val="36"/>
          <w:szCs w:val="36"/>
        </w:rPr>
        <w:t>0.952</w:t>
      </w:r>
      <w:r w:rsidRPr="00217006">
        <w:rPr>
          <w:rFonts w:ascii="Calibri" w:hAnsi="Calibri"/>
          <w:bCs/>
          <w:sz w:val="36"/>
          <w:szCs w:val="36"/>
        </w:rPr>
        <w:tab/>
      </w:r>
      <w:r w:rsidR="00DA7909">
        <w:rPr>
          <w:rFonts w:ascii="Calibri" w:hAnsi="Calibri"/>
          <w:bCs/>
          <w:sz w:val="36"/>
          <w:szCs w:val="36"/>
        </w:rPr>
        <w:t>4,760</w:t>
      </w:r>
    </w:p>
    <w:p w14:paraId="0621EEB9" w14:textId="1501BE5C" w:rsidR="00CA2BEC" w:rsidRPr="00217006" w:rsidRDefault="00CA2BEC" w:rsidP="00CA2BEC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2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5,000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*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DA7909">
        <w:rPr>
          <w:rFonts w:ascii="Calibri" w:hAnsi="Calibri"/>
          <w:bCs/>
          <w:sz w:val="36"/>
          <w:szCs w:val="36"/>
        </w:rPr>
        <w:t>0.907</w:t>
      </w:r>
      <w:r w:rsidR="00CC04C7">
        <w:rPr>
          <w:rFonts w:ascii="Calibri" w:hAnsi="Calibri"/>
          <w:bCs/>
          <w:sz w:val="36"/>
          <w:szCs w:val="36"/>
        </w:rPr>
        <w:tab/>
      </w:r>
      <w:r w:rsidR="00DA7909">
        <w:rPr>
          <w:rFonts w:ascii="Calibri" w:hAnsi="Calibri"/>
          <w:bCs/>
          <w:sz w:val="36"/>
          <w:szCs w:val="36"/>
        </w:rPr>
        <w:t>4,535</w:t>
      </w:r>
    </w:p>
    <w:p w14:paraId="5ECFE6A7" w14:textId="3649629A" w:rsidR="00CA2BEC" w:rsidRPr="00217006" w:rsidRDefault="00CA2BEC" w:rsidP="00CA2BEC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3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>
        <w:rPr>
          <w:rFonts w:ascii="Calibri" w:hAnsi="Calibri"/>
          <w:bCs/>
          <w:sz w:val="36"/>
          <w:szCs w:val="36"/>
        </w:rPr>
        <w:t>3</w:t>
      </w:r>
      <w:r w:rsidRPr="00217006">
        <w:rPr>
          <w:rFonts w:ascii="Calibri" w:hAnsi="Calibri"/>
          <w:bCs/>
          <w:sz w:val="36"/>
          <w:szCs w:val="36"/>
        </w:rPr>
        <w:t>,000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*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DA7909">
        <w:rPr>
          <w:rFonts w:ascii="Calibri" w:hAnsi="Calibri"/>
          <w:bCs/>
          <w:sz w:val="36"/>
          <w:szCs w:val="36"/>
        </w:rPr>
        <w:t>0.864</w:t>
      </w:r>
      <w:r w:rsidRPr="00217006">
        <w:rPr>
          <w:rFonts w:ascii="Calibri" w:hAnsi="Calibri"/>
          <w:bCs/>
          <w:sz w:val="36"/>
          <w:szCs w:val="36"/>
        </w:rPr>
        <w:tab/>
      </w:r>
      <w:r w:rsidR="005757E3">
        <w:rPr>
          <w:rFonts w:ascii="Calibri" w:hAnsi="Calibri"/>
          <w:bCs/>
          <w:sz w:val="36"/>
          <w:szCs w:val="36"/>
        </w:rPr>
        <w:t>2,592</w:t>
      </w:r>
    </w:p>
    <w:p w14:paraId="68D07E64" w14:textId="6CC72C23" w:rsidR="00CA2BEC" w:rsidRPr="00217006" w:rsidRDefault="00CA2BEC" w:rsidP="00CA2BEC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4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>
        <w:rPr>
          <w:rFonts w:ascii="Calibri" w:hAnsi="Calibri"/>
          <w:bCs/>
          <w:sz w:val="36"/>
          <w:szCs w:val="36"/>
        </w:rPr>
        <w:t>1</w:t>
      </w:r>
      <w:r w:rsidRPr="00217006">
        <w:rPr>
          <w:rFonts w:ascii="Calibri" w:hAnsi="Calibri"/>
          <w:bCs/>
          <w:sz w:val="36"/>
          <w:szCs w:val="36"/>
        </w:rPr>
        <w:t>,000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*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DA7909">
        <w:rPr>
          <w:rFonts w:ascii="Calibri" w:hAnsi="Calibri"/>
          <w:bCs/>
          <w:sz w:val="36"/>
          <w:szCs w:val="36"/>
        </w:rPr>
        <w:t>0.823</w:t>
      </w:r>
      <w:r w:rsidRPr="00217006">
        <w:rPr>
          <w:rFonts w:ascii="Calibri" w:hAnsi="Calibri"/>
          <w:bCs/>
          <w:sz w:val="36"/>
          <w:szCs w:val="36"/>
        </w:rPr>
        <w:tab/>
      </w:r>
      <w:r w:rsidR="005757E3">
        <w:rPr>
          <w:rFonts w:ascii="Calibri" w:hAnsi="Calibri"/>
          <w:bCs/>
          <w:sz w:val="36"/>
          <w:szCs w:val="36"/>
        </w:rPr>
        <w:t>823</w:t>
      </w:r>
    </w:p>
    <w:p w14:paraId="0F37B785" w14:textId="77777777" w:rsidR="00CC04C7" w:rsidRDefault="00CC04C7" w:rsidP="00CA2BEC">
      <w:pPr>
        <w:rPr>
          <w:rFonts w:ascii="Calibri" w:hAnsi="Calibri"/>
          <w:b/>
          <w:bCs/>
          <w:sz w:val="40"/>
          <w:szCs w:val="40"/>
        </w:rPr>
      </w:pPr>
    </w:p>
    <w:p w14:paraId="218DA77C" w14:textId="4341A11B" w:rsidR="00CA2BEC" w:rsidRPr="00217006" w:rsidRDefault="00CA2BEC" w:rsidP="00CA2BEC">
      <w:pPr>
        <w:rPr>
          <w:rFonts w:ascii="Calibri" w:hAnsi="Calibri"/>
          <w:b/>
          <w:bCs/>
          <w:sz w:val="40"/>
          <w:szCs w:val="40"/>
          <w:u w:val="single"/>
        </w:rPr>
      </w:pPr>
      <w:r w:rsidRPr="00217006">
        <w:rPr>
          <w:rFonts w:ascii="Calibri" w:hAnsi="Calibri"/>
          <w:b/>
          <w:bCs/>
          <w:sz w:val="40"/>
          <w:szCs w:val="40"/>
        </w:rPr>
        <w:t>Net Present Value</w:t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="005757E3">
        <w:rPr>
          <w:rFonts w:ascii="Calibri" w:hAnsi="Calibri"/>
          <w:b/>
          <w:bCs/>
          <w:sz w:val="40"/>
          <w:szCs w:val="40"/>
        </w:rPr>
        <w:t>£2,710</w:t>
      </w:r>
    </w:p>
    <w:p w14:paraId="227FE597" w14:textId="5110B76D" w:rsidR="00CA2BEC" w:rsidRDefault="00CA2BEC" w:rsidP="00CA2BEC">
      <w:pPr>
        <w:rPr>
          <w:rFonts w:ascii="Calibri" w:hAnsi="Calibri"/>
          <w:b/>
          <w:bCs/>
          <w:sz w:val="44"/>
          <w:szCs w:val="44"/>
        </w:rPr>
      </w:pPr>
    </w:p>
    <w:p w14:paraId="1D6D3C61" w14:textId="77777777" w:rsidR="00CC04C7" w:rsidRDefault="00CC04C7" w:rsidP="00CC04C7">
      <w:pPr>
        <w:rPr>
          <w:rFonts w:ascii="Calibri" w:hAnsi="Calibri"/>
          <w:b/>
          <w:bCs/>
          <w:sz w:val="44"/>
          <w:szCs w:val="44"/>
        </w:rPr>
      </w:pPr>
    </w:p>
    <w:p w14:paraId="5181AA20" w14:textId="76686164" w:rsidR="00CC04C7" w:rsidRPr="00217006" w:rsidRDefault="00CC04C7" w:rsidP="00CC04C7">
      <w:pPr>
        <w:rPr>
          <w:rFonts w:ascii="Calibri" w:hAnsi="Calibri"/>
          <w:b/>
          <w:bCs/>
          <w:sz w:val="44"/>
          <w:szCs w:val="44"/>
        </w:rPr>
      </w:pPr>
      <w:r w:rsidRPr="00217006">
        <w:rPr>
          <w:rFonts w:ascii="Calibri" w:hAnsi="Calibri"/>
          <w:b/>
          <w:bCs/>
          <w:sz w:val="44"/>
          <w:szCs w:val="44"/>
        </w:rPr>
        <w:t>PROJECT B</w:t>
      </w:r>
    </w:p>
    <w:p w14:paraId="0959B501" w14:textId="77777777" w:rsidR="00CC04C7" w:rsidRDefault="00CC04C7" w:rsidP="00CA2BEC">
      <w:pPr>
        <w:rPr>
          <w:rFonts w:ascii="Calibri" w:hAnsi="Calibri"/>
          <w:b/>
          <w:bCs/>
          <w:sz w:val="44"/>
          <w:szCs w:val="44"/>
        </w:rPr>
      </w:pPr>
    </w:p>
    <w:p w14:paraId="1F978BA1" w14:textId="77777777" w:rsidR="00CA2BEC" w:rsidRPr="00217006" w:rsidRDefault="00CA2BEC" w:rsidP="00CA2BEC">
      <w:pPr>
        <w:ind w:left="1440" w:firstLine="720"/>
        <w:rPr>
          <w:rFonts w:ascii="Calibri" w:hAnsi="Calibri"/>
          <w:b/>
          <w:bCs/>
          <w:sz w:val="36"/>
          <w:szCs w:val="36"/>
        </w:rPr>
      </w:pPr>
      <w:r w:rsidRPr="00217006">
        <w:rPr>
          <w:rFonts w:ascii="Calibri" w:hAnsi="Calibri"/>
          <w:b/>
          <w:bCs/>
          <w:sz w:val="36"/>
          <w:szCs w:val="36"/>
        </w:rPr>
        <w:t>Net Cash Flow</w:t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  <w:t>DF</w:t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  <w:t>PV</w:t>
      </w:r>
    </w:p>
    <w:p w14:paraId="13D454B1" w14:textId="22B6309C" w:rsidR="00CA2BEC" w:rsidRPr="00217006" w:rsidRDefault="00CA2BEC" w:rsidP="00CA2BEC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(£1</w:t>
      </w:r>
      <w:r w:rsidR="00403668">
        <w:rPr>
          <w:rFonts w:ascii="Calibri" w:hAnsi="Calibri"/>
          <w:bCs/>
          <w:sz w:val="36"/>
          <w:szCs w:val="36"/>
        </w:rPr>
        <w:t>0</w:t>
      </w:r>
      <w:r w:rsidRPr="00217006">
        <w:rPr>
          <w:rFonts w:ascii="Calibri" w:hAnsi="Calibri"/>
          <w:bCs/>
          <w:sz w:val="36"/>
          <w:szCs w:val="36"/>
        </w:rPr>
        <w:t>,000)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*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1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(1</w:t>
      </w:r>
      <w:r w:rsidR="00CC04C7">
        <w:rPr>
          <w:rFonts w:ascii="Calibri" w:hAnsi="Calibri"/>
          <w:bCs/>
          <w:sz w:val="36"/>
          <w:szCs w:val="36"/>
        </w:rPr>
        <w:t>0</w:t>
      </w:r>
      <w:r w:rsidRPr="00217006">
        <w:rPr>
          <w:rFonts w:ascii="Calibri" w:hAnsi="Calibri"/>
          <w:bCs/>
          <w:sz w:val="36"/>
          <w:szCs w:val="36"/>
        </w:rPr>
        <w:t>,000)</w:t>
      </w:r>
    </w:p>
    <w:p w14:paraId="53C1BC6D" w14:textId="75B14CB3" w:rsidR="00CA2BEC" w:rsidRPr="00217006" w:rsidRDefault="00CA2BEC" w:rsidP="00CA2BEC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1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>
        <w:rPr>
          <w:rFonts w:ascii="Calibri" w:hAnsi="Calibri"/>
          <w:bCs/>
          <w:sz w:val="36"/>
          <w:szCs w:val="36"/>
        </w:rPr>
        <w:t>5</w:t>
      </w:r>
      <w:r w:rsidRPr="00217006">
        <w:rPr>
          <w:rFonts w:ascii="Calibri" w:hAnsi="Calibri"/>
          <w:bCs/>
          <w:sz w:val="36"/>
          <w:szCs w:val="36"/>
        </w:rPr>
        <w:t>,000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*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0.</w:t>
      </w:r>
      <w:r w:rsidR="00403668">
        <w:rPr>
          <w:rFonts w:ascii="Calibri" w:hAnsi="Calibri"/>
          <w:bCs/>
          <w:sz w:val="36"/>
          <w:szCs w:val="36"/>
        </w:rPr>
        <w:t>97</w:t>
      </w:r>
      <w:r w:rsidRPr="00217006">
        <w:rPr>
          <w:rFonts w:ascii="Calibri" w:hAnsi="Calibri"/>
          <w:bCs/>
          <w:sz w:val="36"/>
          <w:szCs w:val="36"/>
        </w:rPr>
        <w:t>1</w:t>
      </w:r>
      <w:r w:rsidRPr="00217006">
        <w:rPr>
          <w:rFonts w:ascii="Calibri" w:hAnsi="Calibri"/>
          <w:bCs/>
          <w:sz w:val="36"/>
          <w:szCs w:val="36"/>
        </w:rPr>
        <w:tab/>
      </w:r>
      <w:r w:rsidR="00403668">
        <w:rPr>
          <w:rFonts w:ascii="Calibri" w:hAnsi="Calibri"/>
          <w:bCs/>
          <w:sz w:val="36"/>
          <w:szCs w:val="36"/>
        </w:rPr>
        <w:t>4,855</w:t>
      </w:r>
    </w:p>
    <w:p w14:paraId="4A668F4B" w14:textId="590C1FAA" w:rsidR="00CA2BEC" w:rsidRPr="00217006" w:rsidRDefault="00CA2BEC" w:rsidP="00CA2BEC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2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5,000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*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0.</w:t>
      </w:r>
      <w:r w:rsidR="00403668">
        <w:rPr>
          <w:rFonts w:ascii="Calibri" w:hAnsi="Calibri"/>
          <w:bCs/>
          <w:sz w:val="36"/>
          <w:szCs w:val="36"/>
        </w:rPr>
        <w:t>943</w:t>
      </w:r>
      <w:r w:rsidRPr="00217006">
        <w:rPr>
          <w:rFonts w:ascii="Calibri" w:hAnsi="Calibri"/>
          <w:bCs/>
          <w:sz w:val="36"/>
          <w:szCs w:val="36"/>
        </w:rPr>
        <w:tab/>
      </w:r>
      <w:r w:rsidR="00403668">
        <w:rPr>
          <w:rFonts w:ascii="Calibri" w:hAnsi="Calibri"/>
          <w:bCs/>
          <w:sz w:val="36"/>
          <w:szCs w:val="36"/>
        </w:rPr>
        <w:t>4,715</w:t>
      </w:r>
    </w:p>
    <w:p w14:paraId="5B940716" w14:textId="40A62A4C" w:rsidR="00CA2BEC" w:rsidRPr="00217006" w:rsidRDefault="00CA2BEC" w:rsidP="00CA2BEC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3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</w:r>
      <w:r w:rsidR="00CC04C7">
        <w:rPr>
          <w:rFonts w:ascii="Calibri" w:hAnsi="Calibri"/>
          <w:bCs/>
          <w:sz w:val="36"/>
          <w:szCs w:val="36"/>
        </w:rPr>
        <w:t>3</w:t>
      </w:r>
      <w:r w:rsidRPr="00217006">
        <w:rPr>
          <w:rFonts w:ascii="Calibri" w:hAnsi="Calibri"/>
          <w:bCs/>
          <w:sz w:val="36"/>
          <w:szCs w:val="36"/>
        </w:rPr>
        <w:t>,000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*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0.</w:t>
      </w:r>
      <w:r w:rsidR="00403668">
        <w:rPr>
          <w:rFonts w:ascii="Calibri" w:hAnsi="Calibri"/>
          <w:bCs/>
          <w:sz w:val="36"/>
          <w:szCs w:val="36"/>
        </w:rPr>
        <w:t>915</w:t>
      </w:r>
      <w:r w:rsidRPr="00217006">
        <w:rPr>
          <w:rFonts w:ascii="Calibri" w:hAnsi="Calibri"/>
          <w:bCs/>
          <w:sz w:val="36"/>
          <w:szCs w:val="36"/>
        </w:rPr>
        <w:tab/>
      </w:r>
      <w:r w:rsidR="00403668">
        <w:rPr>
          <w:rFonts w:ascii="Calibri" w:hAnsi="Calibri"/>
          <w:bCs/>
          <w:sz w:val="36"/>
          <w:szCs w:val="36"/>
        </w:rPr>
        <w:t>2,745</w:t>
      </w:r>
    </w:p>
    <w:p w14:paraId="58E0C4D6" w14:textId="63E9F8D6" w:rsidR="00CA2BEC" w:rsidRPr="00217006" w:rsidRDefault="00CA2BEC" w:rsidP="00CA2BEC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4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3,000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*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0.</w:t>
      </w:r>
      <w:r w:rsidR="00403668">
        <w:rPr>
          <w:rFonts w:ascii="Calibri" w:hAnsi="Calibri"/>
          <w:bCs/>
          <w:sz w:val="36"/>
          <w:szCs w:val="36"/>
        </w:rPr>
        <w:t>888</w:t>
      </w:r>
      <w:r w:rsidRPr="00217006">
        <w:rPr>
          <w:rFonts w:ascii="Calibri" w:hAnsi="Calibri"/>
          <w:bCs/>
          <w:sz w:val="36"/>
          <w:szCs w:val="36"/>
        </w:rPr>
        <w:tab/>
      </w:r>
      <w:r w:rsidR="00403668">
        <w:rPr>
          <w:rFonts w:ascii="Calibri" w:hAnsi="Calibri"/>
          <w:bCs/>
          <w:sz w:val="36"/>
          <w:szCs w:val="36"/>
        </w:rPr>
        <w:t>2,664</w:t>
      </w:r>
    </w:p>
    <w:p w14:paraId="5871C602" w14:textId="77777777" w:rsidR="00CC04C7" w:rsidRDefault="00CC04C7" w:rsidP="00CA2BEC">
      <w:pPr>
        <w:rPr>
          <w:rFonts w:ascii="Calibri" w:hAnsi="Calibri"/>
          <w:b/>
          <w:bCs/>
          <w:sz w:val="40"/>
          <w:szCs w:val="40"/>
        </w:rPr>
      </w:pPr>
    </w:p>
    <w:p w14:paraId="41EC2A85" w14:textId="452AA693" w:rsidR="00CA2BEC" w:rsidRPr="00217006" w:rsidRDefault="00CA2BEC" w:rsidP="00CA2BEC">
      <w:pPr>
        <w:rPr>
          <w:rFonts w:ascii="Calibri" w:hAnsi="Calibri"/>
          <w:b/>
          <w:bCs/>
          <w:sz w:val="40"/>
          <w:szCs w:val="40"/>
          <w:u w:val="single"/>
        </w:rPr>
      </w:pPr>
      <w:r w:rsidRPr="00217006">
        <w:rPr>
          <w:rFonts w:ascii="Calibri" w:hAnsi="Calibri"/>
          <w:b/>
          <w:bCs/>
          <w:sz w:val="40"/>
          <w:szCs w:val="40"/>
        </w:rPr>
        <w:t>Net Present Value</w:t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Pr="00217006">
        <w:rPr>
          <w:rFonts w:ascii="Calibri" w:hAnsi="Calibri"/>
          <w:b/>
          <w:bCs/>
          <w:sz w:val="40"/>
          <w:szCs w:val="40"/>
        </w:rPr>
        <w:tab/>
      </w:r>
      <w:r w:rsidR="00403668">
        <w:rPr>
          <w:rFonts w:ascii="Calibri" w:hAnsi="Calibri"/>
          <w:b/>
          <w:bCs/>
          <w:sz w:val="40"/>
          <w:szCs w:val="40"/>
        </w:rPr>
        <w:t>£4,979</w:t>
      </w:r>
    </w:p>
    <w:p w14:paraId="264856A8" w14:textId="34BBC4F6" w:rsidR="009A21A2" w:rsidRPr="003E0B2E" w:rsidRDefault="003E0B2E" w:rsidP="00CA2BEC">
      <w:pPr>
        <w:rPr>
          <w:rFonts w:ascii="Calibri" w:hAnsi="Calibri"/>
          <w:b/>
          <w:bCs/>
          <w:sz w:val="44"/>
          <w:szCs w:val="44"/>
        </w:rPr>
      </w:pPr>
      <w:r w:rsidRPr="003E0B2E">
        <w:rPr>
          <w:rFonts w:ascii="Calibri" w:hAnsi="Calibri"/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7379" wp14:editId="54FF24A7">
                <wp:simplePos x="0" y="0"/>
                <wp:positionH relativeFrom="page">
                  <wp:posOffset>102235</wp:posOffset>
                </wp:positionH>
                <wp:positionV relativeFrom="paragraph">
                  <wp:posOffset>3883660</wp:posOffset>
                </wp:positionV>
                <wp:extent cx="7343775" cy="2078355"/>
                <wp:effectExtent l="19050" t="19050" r="28575" b="1714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078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6A51D5" w14:textId="3EF7AC37" w:rsidR="009A21A2" w:rsidRPr="009A21A2" w:rsidRDefault="009A21A2" w:rsidP="00E35F58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Challenge</w:t>
                            </w: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Which project would you </w:t>
                            </w:r>
                            <w:r w:rsidR="00E7210D" w:rsidRPr="00E7210D">
                              <w:rPr>
                                <w:rFonts w:ascii="Calibr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recommend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and state </w:t>
                            </w:r>
                            <w:r w:rsidR="00E7210D" w:rsidRPr="00E7210D">
                              <w:rPr>
                                <w:rFonts w:ascii="Calibr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why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62D21704" w14:textId="6BBB20C0" w:rsidR="009A21A2" w:rsidRPr="009A21A2" w:rsidRDefault="009A21A2" w:rsidP="00E35F58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Super Challenge</w:t>
                            </w: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9A21A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Describe</w:t>
                            </w: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how the </w:t>
                            </w:r>
                            <w:r w:rsidR="00E7210D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DF 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may have been determined for each project</w:t>
                            </w: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0C9EEF6" w14:textId="328E208F" w:rsidR="009A21A2" w:rsidRPr="009A21A2" w:rsidRDefault="009A21A2" w:rsidP="00E35F58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Turbo Challenge</w:t>
                            </w: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E7210D" w:rsidRPr="00E7210D">
                              <w:rPr>
                                <w:rFonts w:ascii="Calibr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Evaluate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the extent to which investment appraisal is </w:t>
                            </w:r>
                            <w:r w:rsidR="00E7210D" w:rsidRPr="00E7210D">
                              <w:rPr>
                                <w:rFonts w:ascii="Calibr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objective 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i.e. not based on qualitative factors.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27379" id="Rectangle 1" o:spid="_x0000_s1033" style="position:absolute;margin-left:8.05pt;margin-top:305.8pt;width:578.25pt;height:1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" fillcolor="#b4c6e7 [1300]" strokecolor="black [3213]" strokeweight="2.25pt">
                <v:textbox>
                  <w:txbxContent>
                    <w:p w14:paraId="2D6A51D5" w14:textId="3EF7AC37" w:rsidR="009A21A2" w:rsidRPr="009A21A2" w:rsidRDefault="009A21A2" w:rsidP="00E35F58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Challenge</w:t>
                      </w: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: 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Which project would you </w:t>
                      </w:r>
                      <w:r w:rsidR="00E7210D" w:rsidRPr="00E7210D">
                        <w:rPr>
                          <w:rFonts w:ascii="Calibr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recommend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and state </w:t>
                      </w:r>
                      <w:r w:rsidR="00E7210D" w:rsidRPr="00E7210D">
                        <w:rPr>
                          <w:rFonts w:ascii="Calibr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why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?</w:t>
                      </w:r>
                    </w:p>
                    <w:p w14:paraId="62D21704" w14:textId="6BBB20C0" w:rsidR="009A21A2" w:rsidRPr="009A21A2" w:rsidRDefault="009A21A2" w:rsidP="00E35F58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Super Challenge</w:t>
                      </w: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: </w:t>
                      </w:r>
                      <w:r w:rsidRPr="009A21A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Describe</w:t>
                      </w: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how the </w:t>
                      </w:r>
                      <w:r w:rsidR="00E7210D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DF 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may have been determined for each project</w:t>
                      </w: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30C9EEF6" w14:textId="328E208F" w:rsidR="009A21A2" w:rsidRPr="009A21A2" w:rsidRDefault="009A21A2" w:rsidP="00E35F58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Turbo Challenge</w:t>
                      </w: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: </w:t>
                      </w:r>
                      <w:r w:rsidR="00E7210D" w:rsidRPr="00E7210D">
                        <w:rPr>
                          <w:rFonts w:ascii="Calibr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Evaluate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the extent to which investment appraisal is </w:t>
                      </w:r>
                      <w:r w:rsidR="00E7210D" w:rsidRPr="00E7210D">
                        <w:rPr>
                          <w:rFonts w:ascii="Calibr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objective 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i.e. not based on qualitative factors.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9A21A2" w:rsidRPr="003E0B2E" w:rsidSect="009A2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E10"/>
    <w:multiLevelType w:val="hybridMultilevel"/>
    <w:tmpl w:val="08121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A2"/>
    <w:rsid w:val="000D4AF6"/>
    <w:rsid w:val="003E0B2E"/>
    <w:rsid w:val="00403668"/>
    <w:rsid w:val="004C6067"/>
    <w:rsid w:val="005757E3"/>
    <w:rsid w:val="007515E3"/>
    <w:rsid w:val="00787B44"/>
    <w:rsid w:val="009A21A2"/>
    <w:rsid w:val="009B0D6A"/>
    <w:rsid w:val="00B26956"/>
    <w:rsid w:val="00CA2BEC"/>
    <w:rsid w:val="00CC04C7"/>
    <w:rsid w:val="00DA7909"/>
    <w:rsid w:val="00E35F58"/>
    <w:rsid w:val="00E7210D"/>
    <w:rsid w:val="00EE1F6C"/>
    <w:rsid w:val="00F70233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1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1A2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E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1A2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E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7305-8992-4572-9DAF-BE5C5389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cp:lastPrinted>2018-12-05T04:34:00Z</cp:lastPrinted>
  <dcterms:created xsi:type="dcterms:W3CDTF">2018-12-05T08:41:00Z</dcterms:created>
  <dcterms:modified xsi:type="dcterms:W3CDTF">2018-12-05T08:41:00Z</dcterms:modified>
</cp:coreProperties>
</file>