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91" w:rsidRDefault="00F37EF8" w:rsidP="00952491">
      <w:pPr>
        <w:jc w:val="center"/>
        <w:rPr>
          <w:sz w:val="40"/>
          <w:u w:val="single"/>
        </w:rPr>
      </w:pPr>
      <w:r>
        <w:rPr>
          <w:sz w:val="40"/>
          <w:u w:val="single"/>
        </w:rPr>
        <w:t>Buddhist Festivals &amp; Retreats</w:t>
      </w:r>
      <w:r w:rsidR="00952491" w:rsidRPr="00C6177C">
        <w:rPr>
          <w:sz w:val="40"/>
          <w:u w:val="single"/>
        </w:rPr>
        <w:t xml:space="preserve"> Summary Sheet</w:t>
      </w:r>
    </w:p>
    <w:p w:rsidR="00952491" w:rsidRDefault="00952491" w:rsidP="00952491">
      <w:pPr>
        <w:jc w:val="center"/>
        <w:rPr>
          <w:sz w:val="26"/>
        </w:rPr>
      </w:pPr>
      <w:r>
        <w:rPr>
          <w:sz w:val="26"/>
        </w:rPr>
        <w:t xml:space="preserve">(Pages </w:t>
      </w:r>
      <w:r w:rsidR="0051511C">
        <w:rPr>
          <w:sz w:val="26"/>
        </w:rPr>
        <w:t>62-63</w:t>
      </w:r>
      <w:r>
        <w:rPr>
          <w:sz w:val="26"/>
        </w:rPr>
        <w:t xml:space="preserve"> in the Buddhism textbook)</w:t>
      </w:r>
    </w:p>
    <w:p w:rsidR="00952491" w:rsidRDefault="00952491" w:rsidP="00952491">
      <w:pPr>
        <w:jc w:val="both"/>
        <w:rPr>
          <w:sz w:val="26"/>
        </w:rPr>
      </w:pPr>
      <w:r>
        <w:rPr>
          <w:sz w:val="26"/>
        </w:rPr>
        <w:t xml:space="preserve">This summary sheet is to help you learn about Buddhist </w:t>
      </w:r>
      <w:r w:rsidR="0051511C">
        <w:rPr>
          <w:sz w:val="26"/>
        </w:rPr>
        <w:t>festivals and retreats</w:t>
      </w:r>
      <w:r>
        <w:rPr>
          <w:sz w:val="26"/>
        </w:rPr>
        <w:t>.  According to the AQA specification you need to know the following things:</w:t>
      </w:r>
    </w:p>
    <w:p w:rsidR="0051511C" w:rsidRPr="00E66EC6" w:rsidRDefault="0051511C" w:rsidP="00E66EC6">
      <w:pPr>
        <w:jc w:val="both"/>
        <w:rPr>
          <w:color w:val="000000"/>
        </w:rPr>
      </w:pPr>
      <w:r w:rsidRPr="00E66EC6">
        <w:rPr>
          <w:color w:val="000000"/>
        </w:rPr>
        <w:t>‘• Festivals and retreats and their importance to Buddhists in Great Britain today, including the celebrations, origins and significance of:</w:t>
      </w:r>
    </w:p>
    <w:p w:rsidR="0051511C" w:rsidRPr="00E66EC6" w:rsidRDefault="0051511C" w:rsidP="0051511C">
      <w:pPr>
        <w:ind w:left="720"/>
        <w:rPr>
          <w:color w:val="000000"/>
        </w:rPr>
      </w:pPr>
      <w:r w:rsidRPr="00E66EC6">
        <w:rPr>
          <w:color w:val="000000"/>
        </w:rPr>
        <w:t>• Wesak</w:t>
      </w:r>
      <w:r w:rsidRPr="00E66EC6">
        <w:rPr>
          <w:color w:val="000000"/>
        </w:rPr>
        <w:br/>
        <w:t>• Parinirvana Day.’</w:t>
      </w:r>
    </w:p>
    <w:p w:rsidR="0051511C" w:rsidRPr="000A29E7" w:rsidRDefault="0051511C" w:rsidP="00DC4496">
      <w:pPr>
        <w:jc w:val="both"/>
        <w:rPr>
          <w:sz w:val="26"/>
        </w:rPr>
      </w:pPr>
      <w:r w:rsidRPr="000A29E7">
        <w:rPr>
          <w:sz w:val="26"/>
        </w:rPr>
        <w:t xml:space="preserve">Some terminology is obvious in meaning but in the exam you will be asked to give definitions of words so that is why such key terms are laid out below.  </w:t>
      </w:r>
      <w:r w:rsidR="001B3CE8" w:rsidRPr="000A29E7">
        <w:rPr>
          <w:sz w:val="26"/>
        </w:rPr>
        <w:t>As always, try to be very clear in your mind</w:t>
      </w:r>
      <w:r w:rsidR="00DC4496" w:rsidRPr="000A29E7">
        <w:rPr>
          <w:sz w:val="26"/>
        </w:rPr>
        <w:t xml:space="preserve"> on</w:t>
      </w:r>
      <w:r w:rsidR="001B3CE8" w:rsidRPr="000A29E7">
        <w:rPr>
          <w:sz w:val="26"/>
        </w:rPr>
        <w:t xml:space="preserve"> the differences between Theravada and Mahayana traditions.  Making a table of these will help you.  </w:t>
      </w:r>
    </w:p>
    <w:p w:rsidR="00952491" w:rsidRPr="000A29E7" w:rsidRDefault="00952491" w:rsidP="00952491">
      <w:pPr>
        <w:jc w:val="both"/>
        <w:rPr>
          <w:rFonts w:ascii="Times New Roman" w:hAnsi="Times New Roman" w:cs="Times New Roman"/>
          <w:sz w:val="26"/>
        </w:rPr>
      </w:pPr>
      <w:r w:rsidRPr="000A29E7">
        <w:rPr>
          <w:rFonts w:ascii="Times New Roman" w:hAnsi="Times New Roman" w:cs="Times New Roman"/>
          <w:sz w:val="26"/>
          <w:u w:val="single"/>
        </w:rPr>
        <w:t xml:space="preserve">Terminology </w:t>
      </w:r>
    </w:p>
    <w:p w:rsidR="00E00233" w:rsidRPr="00E00233" w:rsidRDefault="00E00233" w:rsidP="00952491">
      <w:pPr>
        <w:ind w:left="2127" w:hanging="212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Dhamma </w:t>
      </w:r>
      <w:r>
        <w:rPr>
          <w:rFonts w:ascii="Times New Roman" w:hAnsi="Times New Roman" w:cs="Times New Roman"/>
          <w:sz w:val="26"/>
        </w:rPr>
        <w:tab/>
        <w:t>- the teaching of the Buddha</w:t>
      </w:r>
    </w:p>
    <w:p w:rsidR="00952491" w:rsidRPr="000A29E7" w:rsidRDefault="0051511C" w:rsidP="00952491">
      <w:pPr>
        <w:ind w:left="2127" w:hanging="2127"/>
        <w:jc w:val="both"/>
        <w:rPr>
          <w:rFonts w:ascii="Times New Roman" w:hAnsi="Times New Roman" w:cs="Times New Roman"/>
          <w:sz w:val="26"/>
        </w:rPr>
      </w:pPr>
      <w:r w:rsidRPr="000A29E7">
        <w:rPr>
          <w:rFonts w:ascii="Times New Roman" w:hAnsi="Times New Roman" w:cs="Times New Roman"/>
          <w:b/>
          <w:sz w:val="26"/>
        </w:rPr>
        <w:t>festival</w:t>
      </w:r>
      <w:r w:rsidR="00952491" w:rsidRPr="000A29E7">
        <w:rPr>
          <w:rFonts w:ascii="Times New Roman" w:hAnsi="Times New Roman" w:cs="Times New Roman"/>
          <w:sz w:val="26"/>
        </w:rPr>
        <w:tab/>
      </w:r>
      <w:r w:rsidR="00952491" w:rsidRPr="000A29E7">
        <w:rPr>
          <w:rFonts w:ascii="Times New Roman" w:hAnsi="Times New Roman" w:cs="Times New Roman"/>
          <w:sz w:val="26"/>
        </w:rPr>
        <w:tab/>
        <w:t xml:space="preserve">- </w:t>
      </w:r>
      <w:r w:rsidRPr="000A29E7">
        <w:rPr>
          <w:rFonts w:ascii="Times New Roman" w:hAnsi="Times New Roman" w:cs="Times New Roman"/>
          <w:sz w:val="26"/>
        </w:rPr>
        <w:t>a day or period of celebration for religious reasons</w:t>
      </w:r>
    </w:p>
    <w:p w:rsidR="00A15055" w:rsidRPr="00A15055" w:rsidRDefault="00A15055" w:rsidP="00A15055">
      <w:pPr>
        <w:ind w:left="2160" w:hanging="216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Gotama Buddha</w:t>
      </w: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ab/>
        <w:t xml:space="preserve">- Prince Siddartha Gotama who </w:t>
      </w:r>
      <w:r w:rsidR="004D09EF">
        <w:rPr>
          <w:rFonts w:ascii="Times New Roman" w:hAnsi="Times New Roman" w:cs="Times New Roman"/>
          <w:sz w:val="26"/>
        </w:rPr>
        <w:t xml:space="preserve">began the religion of </w:t>
      </w:r>
      <w:r>
        <w:rPr>
          <w:rFonts w:ascii="Times New Roman" w:hAnsi="Times New Roman" w:cs="Times New Roman"/>
          <w:sz w:val="26"/>
        </w:rPr>
        <w:t>Buddhism (as opposed to other Buddhas</w:t>
      </w:r>
      <w:r w:rsidR="004D09EF">
        <w:rPr>
          <w:rFonts w:ascii="Times New Roman" w:hAnsi="Times New Roman" w:cs="Times New Roman"/>
          <w:sz w:val="26"/>
        </w:rPr>
        <w:t xml:space="preserve"> like Amitabha Buddha</w:t>
      </w:r>
      <w:r>
        <w:rPr>
          <w:rFonts w:ascii="Times New Roman" w:hAnsi="Times New Roman" w:cs="Times New Roman"/>
          <w:sz w:val="26"/>
        </w:rPr>
        <w:t>)</w:t>
      </w:r>
    </w:p>
    <w:p w:rsidR="00952491" w:rsidRPr="000A29E7" w:rsidRDefault="0051511C" w:rsidP="00952491">
      <w:pPr>
        <w:jc w:val="both"/>
        <w:rPr>
          <w:rFonts w:ascii="Times New Roman" w:hAnsi="Times New Roman" w:cs="Times New Roman"/>
          <w:sz w:val="26"/>
        </w:rPr>
      </w:pPr>
      <w:r w:rsidRPr="000A29E7">
        <w:rPr>
          <w:rFonts w:ascii="Times New Roman" w:hAnsi="Times New Roman" w:cs="Times New Roman"/>
          <w:b/>
          <w:sz w:val="26"/>
        </w:rPr>
        <w:t>Parinirvana Day</w:t>
      </w:r>
      <w:r w:rsidR="00952491" w:rsidRPr="000A29E7">
        <w:rPr>
          <w:rFonts w:ascii="Times New Roman" w:hAnsi="Times New Roman" w:cs="Times New Roman"/>
          <w:sz w:val="26"/>
        </w:rPr>
        <w:tab/>
        <w:t xml:space="preserve">- </w:t>
      </w:r>
      <w:r w:rsidRPr="000A29E7">
        <w:rPr>
          <w:rFonts w:ascii="Times New Roman" w:hAnsi="Times New Roman" w:cs="Times New Roman"/>
          <w:sz w:val="26"/>
        </w:rPr>
        <w:t>a Mahayana festival that commemorates Buddha’s passing away</w:t>
      </w:r>
    </w:p>
    <w:p w:rsidR="00F73ECE" w:rsidRPr="000A29E7" w:rsidRDefault="00F73ECE" w:rsidP="0051511C">
      <w:pPr>
        <w:ind w:left="2160" w:hanging="2160"/>
        <w:jc w:val="both"/>
        <w:rPr>
          <w:rFonts w:ascii="Times New Roman" w:hAnsi="Times New Roman" w:cs="Times New Roman"/>
          <w:sz w:val="26"/>
        </w:rPr>
      </w:pPr>
      <w:r w:rsidRPr="000A29E7">
        <w:rPr>
          <w:rFonts w:ascii="Times New Roman" w:hAnsi="Times New Roman" w:cs="Times New Roman"/>
          <w:b/>
          <w:sz w:val="26"/>
        </w:rPr>
        <w:t>puja</w:t>
      </w:r>
      <w:r w:rsidRPr="000A29E7">
        <w:rPr>
          <w:rFonts w:ascii="Times New Roman" w:hAnsi="Times New Roman" w:cs="Times New Roman"/>
          <w:sz w:val="26"/>
        </w:rPr>
        <w:tab/>
        <w:t>- worship</w:t>
      </w:r>
    </w:p>
    <w:p w:rsidR="00952491" w:rsidRPr="000A29E7" w:rsidRDefault="0051511C" w:rsidP="0051511C">
      <w:pPr>
        <w:ind w:left="2160" w:hanging="2160"/>
        <w:jc w:val="both"/>
        <w:rPr>
          <w:rFonts w:ascii="Times New Roman" w:hAnsi="Times New Roman" w:cs="Times New Roman"/>
          <w:sz w:val="26"/>
        </w:rPr>
      </w:pPr>
      <w:r w:rsidRPr="000A29E7">
        <w:rPr>
          <w:rFonts w:ascii="Times New Roman" w:hAnsi="Times New Roman" w:cs="Times New Roman"/>
          <w:b/>
          <w:sz w:val="26"/>
        </w:rPr>
        <w:t>retreat</w:t>
      </w:r>
      <w:r w:rsidR="00952491" w:rsidRPr="000A29E7">
        <w:rPr>
          <w:rFonts w:ascii="Times New Roman" w:hAnsi="Times New Roman" w:cs="Times New Roman"/>
          <w:b/>
          <w:sz w:val="26"/>
        </w:rPr>
        <w:t xml:space="preserve"> </w:t>
      </w:r>
      <w:r w:rsidR="00952491" w:rsidRPr="000A29E7">
        <w:rPr>
          <w:rFonts w:ascii="Times New Roman" w:hAnsi="Times New Roman" w:cs="Times New Roman"/>
          <w:b/>
          <w:sz w:val="26"/>
        </w:rPr>
        <w:tab/>
      </w:r>
      <w:r w:rsidR="00952491" w:rsidRPr="000A29E7">
        <w:rPr>
          <w:rFonts w:ascii="Times New Roman" w:hAnsi="Times New Roman" w:cs="Times New Roman"/>
          <w:sz w:val="26"/>
        </w:rPr>
        <w:t xml:space="preserve">- </w:t>
      </w:r>
      <w:r w:rsidRPr="000A29E7">
        <w:rPr>
          <w:rFonts w:ascii="Times New Roman" w:hAnsi="Times New Roman" w:cs="Times New Roman"/>
          <w:sz w:val="26"/>
        </w:rPr>
        <w:t>a period of time spent away from everyday life in order to focus on meditation practice</w:t>
      </w:r>
    </w:p>
    <w:p w:rsidR="001B3CE8" w:rsidRPr="000A29E7" w:rsidRDefault="001B3CE8" w:rsidP="0051511C">
      <w:pPr>
        <w:ind w:left="2127" w:hanging="2127"/>
        <w:jc w:val="both"/>
        <w:rPr>
          <w:rFonts w:ascii="Times New Roman" w:hAnsi="Times New Roman" w:cs="Times New Roman"/>
          <w:sz w:val="26"/>
        </w:rPr>
      </w:pPr>
      <w:r w:rsidRPr="000A29E7">
        <w:rPr>
          <w:rFonts w:ascii="Times New Roman" w:hAnsi="Times New Roman" w:cs="Times New Roman"/>
          <w:b/>
          <w:sz w:val="26"/>
        </w:rPr>
        <w:t>solemn</w:t>
      </w:r>
      <w:r w:rsidRPr="000A29E7">
        <w:rPr>
          <w:rFonts w:ascii="Times New Roman" w:hAnsi="Times New Roman" w:cs="Times New Roman"/>
          <w:sz w:val="26"/>
        </w:rPr>
        <w:tab/>
        <w:t>- serious</w:t>
      </w:r>
    </w:p>
    <w:p w:rsidR="001B3CE8" w:rsidRPr="000A29E7" w:rsidRDefault="001B3CE8" w:rsidP="0051511C">
      <w:pPr>
        <w:ind w:left="2127" w:hanging="2127"/>
        <w:jc w:val="both"/>
        <w:rPr>
          <w:rFonts w:ascii="Times New Roman" w:hAnsi="Times New Roman" w:cs="Times New Roman"/>
          <w:sz w:val="26"/>
        </w:rPr>
      </w:pPr>
      <w:r w:rsidRPr="000A29E7">
        <w:rPr>
          <w:rFonts w:ascii="Times New Roman" w:hAnsi="Times New Roman" w:cs="Times New Roman"/>
          <w:b/>
          <w:sz w:val="26"/>
        </w:rPr>
        <w:t xml:space="preserve">tradition </w:t>
      </w:r>
      <w:r w:rsidRPr="000A29E7">
        <w:rPr>
          <w:rFonts w:ascii="Times New Roman" w:hAnsi="Times New Roman" w:cs="Times New Roman"/>
          <w:sz w:val="26"/>
        </w:rPr>
        <w:tab/>
        <w:t>- 1. a custom or practice that is handed down from one generation to another; 2. a religious denomination/branch of a religi</w:t>
      </w:r>
      <w:r w:rsidR="000A29E7" w:rsidRPr="000A29E7">
        <w:rPr>
          <w:rFonts w:ascii="Times New Roman" w:hAnsi="Times New Roman" w:cs="Times New Roman"/>
          <w:sz w:val="26"/>
        </w:rPr>
        <w:t>on, e.g. Pure Land or Theravada</w:t>
      </w:r>
    </w:p>
    <w:p w:rsidR="001C19F1" w:rsidRPr="000A29E7" w:rsidRDefault="001C19F1" w:rsidP="0051511C">
      <w:pPr>
        <w:ind w:left="2127" w:hanging="2127"/>
        <w:jc w:val="both"/>
        <w:rPr>
          <w:rFonts w:ascii="Times New Roman" w:hAnsi="Times New Roman" w:cs="Times New Roman"/>
          <w:sz w:val="26"/>
        </w:rPr>
      </w:pPr>
      <w:r w:rsidRPr="000A29E7">
        <w:rPr>
          <w:rFonts w:ascii="Times New Roman" w:hAnsi="Times New Roman" w:cs="Times New Roman"/>
          <w:b/>
          <w:sz w:val="26"/>
        </w:rPr>
        <w:t>Vassa</w:t>
      </w:r>
      <w:r w:rsidRPr="000A29E7">
        <w:rPr>
          <w:rFonts w:ascii="Times New Roman" w:hAnsi="Times New Roman" w:cs="Times New Roman"/>
          <w:sz w:val="26"/>
        </w:rPr>
        <w:tab/>
        <w:t xml:space="preserve">- </w:t>
      </w:r>
      <w:r w:rsidR="000A29E7" w:rsidRPr="000A29E7">
        <w:rPr>
          <w:rFonts w:ascii="Times New Roman" w:hAnsi="Times New Roman" w:cs="Times New Roman"/>
          <w:sz w:val="26"/>
        </w:rPr>
        <w:t xml:space="preserve">‘Buddhist Lent’ - </w:t>
      </w:r>
      <w:r w:rsidRPr="000A29E7">
        <w:rPr>
          <w:rFonts w:ascii="Times New Roman" w:hAnsi="Times New Roman" w:cs="Times New Roman"/>
          <w:sz w:val="26"/>
        </w:rPr>
        <w:t xml:space="preserve">a period of three months in the rainy season when monks </w:t>
      </w:r>
      <w:r w:rsidR="000A29E7" w:rsidRPr="000A29E7">
        <w:rPr>
          <w:rFonts w:ascii="Times New Roman" w:hAnsi="Times New Roman" w:cs="Times New Roman"/>
          <w:sz w:val="26"/>
        </w:rPr>
        <w:t>focus on their religion</w:t>
      </w:r>
    </w:p>
    <w:p w:rsidR="0075489D" w:rsidRPr="000A29E7" w:rsidRDefault="0075489D" w:rsidP="0051511C">
      <w:pPr>
        <w:ind w:left="2127" w:hanging="2127"/>
        <w:jc w:val="both"/>
        <w:rPr>
          <w:rFonts w:ascii="Times New Roman" w:hAnsi="Times New Roman" w:cs="Times New Roman"/>
          <w:sz w:val="26"/>
        </w:rPr>
      </w:pPr>
      <w:r w:rsidRPr="000A29E7">
        <w:rPr>
          <w:rFonts w:ascii="Times New Roman" w:hAnsi="Times New Roman" w:cs="Times New Roman"/>
          <w:b/>
          <w:sz w:val="26"/>
        </w:rPr>
        <w:t>vihara</w:t>
      </w:r>
      <w:r w:rsidRPr="000A29E7">
        <w:rPr>
          <w:rFonts w:ascii="Times New Roman" w:hAnsi="Times New Roman" w:cs="Times New Roman"/>
          <w:sz w:val="26"/>
        </w:rPr>
        <w:tab/>
        <w:t>- a Buddhist monastery</w:t>
      </w:r>
    </w:p>
    <w:p w:rsidR="00952491" w:rsidRPr="000A29E7" w:rsidRDefault="0051511C" w:rsidP="0051511C">
      <w:pPr>
        <w:ind w:left="2127" w:hanging="2127"/>
        <w:jc w:val="both"/>
        <w:rPr>
          <w:rFonts w:ascii="Times New Roman" w:hAnsi="Times New Roman" w:cs="Times New Roman"/>
          <w:sz w:val="26"/>
        </w:rPr>
      </w:pPr>
      <w:r w:rsidRPr="000A29E7">
        <w:rPr>
          <w:rFonts w:ascii="Times New Roman" w:hAnsi="Times New Roman" w:cs="Times New Roman"/>
          <w:b/>
          <w:sz w:val="26"/>
        </w:rPr>
        <w:t>Wesak</w:t>
      </w:r>
      <w:r w:rsidR="00952491" w:rsidRPr="000A29E7">
        <w:rPr>
          <w:rFonts w:ascii="Times New Roman" w:hAnsi="Times New Roman" w:cs="Times New Roman"/>
          <w:sz w:val="26"/>
        </w:rPr>
        <w:tab/>
      </w:r>
      <w:r w:rsidR="00952491" w:rsidRPr="000A29E7">
        <w:rPr>
          <w:rFonts w:ascii="Times New Roman" w:hAnsi="Times New Roman" w:cs="Times New Roman"/>
          <w:sz w:val="26"/>
        </w:rPr>
        <w:tab/>
        <w:t xml:space="preserve">- </w:t>
      </w:r>
      <w:r w:rsidRPr="000A29E7">
        <w:rPr>
          <w:rFonts w:ascii="Times New Roman" w:hAnsi="Times New Roman" w:cs="Times New Roman"/>
          <w:sz w:val="26"/>
        </w:rPr>
        <w:t>a Theravada festival that celebrates the Buddha’s birth, enlightenment and passing away</w:t>
      </w:r>
    </w:p>
    <w:p w:rsidR="00121DCC" w:rsidRDefault="00121DCC" w:rsidP="00952491">
      <w:pPr>
        <w:rPr>
          <w:rFonts w:ascii="Times New Roman" w:hAnsi="Times New Roman" w:cs="Times New Roman"/>
          <w:sz w:val="26"/>
          <w:u w:val="single"/>
        </w:rPr>
      </w:pPr>
    </w:p>
    <w:p w:rsidR="00121DCC" w:rsidRDefault="00121DCC" w:rsidP="00952491">
      <w:pPr>
        <w:rPr>
          <w:rFonts w:ascii="Times New Roman" w:hAnsi="Times New Roman" w:cs="Times New Roman"/>
          <w:sz w:val="26"/>
          <w:u w:val="single"/>
        </w:rPr>
      </w:pPr>
    </w:p>
    <w:p w:rsidR="00952491" w:rsidRPr="000A29E7" w:rsidRDefault="0051511C" w:rsidP="00952491">
      <w:pPr>
        <w:rPr>
          <w:rFonts w:ascii="Times New Roman" w:hAnsi="Times New Roman" w:cs="Times New Roman"/>
          <w:sz w:val="26"/>
          <w:u w:val="single"/>
        </w:rPr>
      </w:pPr>
      <w:bookmarkStart w:id="0" w:name="_GoBack"/>
      <w:bookmarkEnd w:id="0"/>
      <w:r w:rsidRPr="000A29E7">
        <w:rPr>
          <w:rFonts w:ascii="Times New Roman" w:hAnsi="Times New Roman" w:cs="Times New Roman"/>
          <w:sz w:val="26"/>
          <w:u w:val="single"/>
        </w:rPr>
        <w:lastRenderedPageBreak/>
        <w:t>Festivals &amp; retreats</w:t>
      </w:r>
    </w:p>
    <w:p w:rsidR="000E34A5" w:rsidRPr="000A29E7" w:rsidRDefault="0051511C" w:rsidP="00952491">
      <w:pPr>
        <w:jc w:val="both"/>
        <w:rPr>
          <w:rFonts w:ascii="Times New Roman" w:hAnsi="Times New Roman" w:cs="Times New Roman"/>
          <w:sz w:val="26"/>
        </w:rPr>
      </w:pPr>
      <w:r w:rsidRPr="000A29E7">
        <w:rPr>
          <w:rFonts w:ascii="Times New Roman" w:hAnsi="Times New Roman" w:cs="Times New Roman"/>
          <w:b/>
          <w:sz w:val="26"/>
        </w:rPr>
        <w:t xml:space="preserve">Festivals </w:t>
      </w:r>
      <w:r w:rsidRPr="000A29E7">
        <w:rPr>
          <w:rFonts w:ascii="Times New Roman" w:hAnsi="Times New Roman" w:cs="Times New Roman"/>
          <w:sz w:val="26"/>
        </w:rPr>
        <w:t>are a normal part of most religions.  They are often a time for joy and celebration</w:t>
      </w:r>
      <w:r w:rsidR="001B3CE8" w:rsidRPr="000A29E7">
        <w:rPr>
          <w:rFonts w:ascii="Times New Roman" w:hAnsi="Times New Roman" w:cs="Times New Roman"/>
          <w:sz w:val="26"/>
        </w:rPr>
        <w:t xml:space="preserve"> but Parinirvana day is a solemn, reflective occasion.  Some festivals are only celebrated in a </w:t>
      </w:r>
      <w:r w:rsidR="001B3CE8" w:rsidRPr="000A29E7">
        <w:rPr>
          <w:rFonts w:ascii="Times New Roman" w:hAnsi="Times New Roman" w:cs="Times New Roman"/>
          <w:b/>
          <w:sz w:val="26"/>
        </w:rPr>
        <w:t>certain country</w:t>
      </w:r>
      <w:r w:rsidR="001B3CE8" w:rsidRPr="000A29E7">
        <w:rPr>
          <w:rFonts w:ascii="Times New Roman" w:hAnsi="Times New Roman" w:cs="Times New Roman"/>
          <w:sz w:val="26"/>
        </w:rPr>
        <w:t xml:space="preserve">.  Other festivals are only celebrated in </w:t>
      </w:r>
      <w:r w:rsidR="005F63C7" w:rsidRPr="000A29E7">
        <w:rPr>
          <w:rFonts w:ascii="Times New Roman" w:hAnsi="Times New Roman" w:cs="Times New Roman"/>
          <w:b/>
          <w:sz w:val="26"/>
        </w:rPr>
        <w:t>one</w:t>
      </w:r>
      <w:r w:rsidR="001B3CE8" w:rsidRPr="000A29E7">
        <w:rPr>
          <w:rFonts w:ascii="Times New Roman" w:hAnsi="Times New Roman" w:cs="Times New Roman"/>
          <w:b/>
          <w:sz w:val="26"/>
        </w:rPr>
        <w:t xml:space="preserve"> particular tradition</w:t>
      </w:r>
      <w:r w:rsidR="001B3CE8" w:rsidRPr="000A29E7">
        <w:rPr>
          <w:rFonts w:ascii="Times New Roman" w:hAnsi="Times New Roman" w:cs="Times New Roman"/>
          <w:sz w:val="26"/>
        </w:rPr>
        <w:t xml:space="preserve">.   </w:t>
      </w:r>
      <w:r w:rsidR="005F63C7" w:rsidRPr="000A29E7">
        <w:rPr>
          <w:rFonts w:ascii="Times New Roman" w:hAnsi="Times New Roman" w:cs="Times New Roman"/>
          <w:sz w:val="26"/>
        </w:rPr>
        <w:t xml:space="preserve">Some Mahayana festivals celebrate the </w:t>
      </w:r>
      <w:r w:rsidR="005F63C7" w:rsidRPr="000A29E7">
        <w:rPr>
          <w:rFonts w:ascii="Times New Roman" w:hAnsi="Times New Roman" w:cs="Times New Roman"/>
          <w:b/>
          <w:sz w:val="26"/>
        </w:rPr>
        <w:t xml:space="preserve">birthdays </w:t>
      </w:r>
      <w:r w:rsidR="005F63C7" w:rsidRPr="000A29E7">
        <w:rPr>
          <w:rFonts w:ascii="Times New Roman" w:hAnsi="Times New Roman" w:cs="Times New Roman"/>
          <w:sz w:val="26"/>
        </w:rPr>
        <w:t xml:space="preserve">of certain </w:t>
      </w:r>
      <w:r w:rsidR="005F63C7" w:rsidRPr="000A29E7">
        <w:rPr>
          <w:rFonts w:ascii="Times New Roman" w:hAnsi="Times New Roman" w:cs="Times New Roman"/>
          <w:b/>
          <w:sz w:val="26"/>
        </w:rPr>
        <w:t>Bodhisattvas</w:t>
      </w:r>
      <w:r w:rsidR="005F63C7" w:rsidRPr="000A29E7">
        <w:rPr>
          <w:rFonts w:ascii="Times New Roman" w:hAnsi="Times New Roman" w:cs="Times New Roman"/>
          <w:sz w:val="26"/>
        </w:rPr>
        <w:t xml:space="preserve">.  Major festivals tend to celebrate </w:t>
      </w:r>
      <w:r w:rsidR="005F63C7" w:rsidRPr="000A29E7">
        <w:rPr>
          <w:rFonts w:ascii="Times New Roman" w:hAnsi="Times New Roman" w:cs="Times New Roman"/>
          <w:b/>
          <w:sz w:val="26"/>
        </w:rPr>
        <w:t>events in Gotama Buddha’s life</w:t>
      </w:r>
      <w:r w:rsidR="005F63C7" w:rsidRPr="000A29E7">
        <w:rPr>
          <w:rFonts w:ascii="Times New Roman" w:hAnsi="Times New Roman" w:cs="Times New Roman"/>
          <w:sz w:val="26"/>
        </w:rPr>
        <w:t xml:space="preserve"> such as his first sermon after enlightenment (Asalha Puja Day in Theravada).  </w:t>
      </w:r>
    </w:p>
    <w:p w:rsidR="00952491" w:rsidRPr="000A29E7" w:rsidRDefault="005F63C7" w:rsidP="00952491">
      <w:pPr>
        <w:jc w:val="both"/>
        <w:rPr>
          <w:rFonts w:ascii="Times New Roman" w:hAnsi="Times New Roman" w:cs="Times New Roman"/>
          <w:b/>
          <w:sz w:val="26"/>
        </w:rPr>
      </w:pPr>
      <w:r w:rsidRPr="000A29E7">
        <w:rPr>
          <w:rFonts w:ascii="Times New Roman" w:hAnsi="Times New Roman" w:cs="Times New Roman"/>
          <w:sz w:val="26"/>
        </w:rPr>
        <w:t xml:space="preserve">In </w:t>
      </w:r>
      <w:r w:rsidRPr="000A29E7">
        <w:rPr>
          <w:rFonts w:ascii="Times New Roman" w:hAnsi="Times New Roman" w:cs="Times New Roman"/>
          <w:b/>
          <w:sz w:val="26"/>
        </w:rPr>
        <w:t>Britain</w:t>
      </w:r>
      <w:r w:rsidRPr="000A29E7">
        <w:rPr>
          <w:rFonts w:ascii="Times New Roman" w:hAnsi="Times New Roman" w:cs="Times New Roman"/>
          <w:sz w:val="26"/>
        </w:rPr>
        <w:t xml:space="preserve"> Buddhism is fairly new so </w:t>
      </w:r>
      <w:r w:rsidR="00FB486E" w:rsidRPr="000A29E7">
        <w:rPr>
          <w:rFonts w:ascii="Times New Roman" w:hAnsi="Times New Roman" w:cs="Times New Roman"/>
          <w:sz w:val="26"/>
        </w:rPr>
        <w:t xml:space="preserve">they </w:t>
      </w:r>
      <w:r w:rsidRPr="000A29E7">
        <w:rPr>
          <w:rFonts w:ascii="Times New Roman" w:hAnsi="Times New Roman" w:cs="Times New Roman"/>
          <w:sz w:val="26"/>
        </w:rPr>
        <w:t xml:space="preserve">will </w:t>
      </w:r>
      <w:r w:rsidR="000E34A5" w:rsidRPr="000A29E7">
        <w:rPr>
          <w:rFonts w:ascii="Times New Roman" w:hAnsi="Times New Roman" w:cs="Times New Roman"/>
          <w:sz w:val="26"/>
        </w:rPr>
        <w:t xml:space="preserve">follow traditions celebrated in Asian countries where the religion came from.  If a British Buddhist has ancestry from Thailand, for example, they may follow the traditions of Thai Buddhism (Theravada).  A British Buddhist </w:t>
      </w:r>
      <w:r w:rsidR="00FB486E" w:rsidRPr="000A29E7">
        <w:rPr>
          <w:rFonts w:ascii="Times New Roman" w:hAnsi="Times New Roman" w:cs="Times New Roman"/>
          <w:sz w:val="26"/>
        </w:rPr>
        <w:t xml:space="preserve">of non-Asian descent </w:t>
      </w:r>
      <w:r w:rsidR="000E34A5" w:rsidRPr="000A29E7">
        <w:rPr>
          <w:rFonts w:ascii="Times New Roman" w:hAnsi="Times New Roman" w:cs="Times New Roman"/>
          <w:sz w:val="26"/>
        </w:rPr>
        <w:t xml:space="preserve">may adopt the customs of the particular type of Buddhism that they </w:t>
      </w:r>
      <w:r w:rsidR="00FB486E" w:rsidRPr="000A29E7">
        <w:rPr>
          <w:rFonts w:ascii="Times New Roman" w:hAnsi="Times New Roman" w:cs="Times New Roman"/>
          <w:sz w:val="26"/>
        </w:rPr>
        <w:t xml:space="preserve">have chosen to </w:t>
      </w:r>
      <w:r w:rsidR="000E34A5" w:rsidRPr="000A29E7">
        <w:rPr>
          <w:rFonts w:ascii="Times New Roman" w:hAnsi="Times New Roman" w:cs="Times New Roman"/>
          <w:sz w:val="26"/>
        </w:rPr>
        <w:t>follow or they might celebrate a general mixture of festivals</w:t>
      </w:r>
      <w:r w:rsidR="00FB486E" w:rsidRPr="000A29E7">
        <w:rPr>
          <w:rFonts w:ascii="Times New Roman" w:hAnsi="Times New Roman" w:cs="Times New Roman"/>
          <w:sz w:val="26"/>
        </w:rPr>
        <w:t xml:space="preserve"> from different types of Buddhism</w:t>
      </w:r>
      <w:r w:rsidR="000E34A5" w:rsidRPr="000A29E7">
        <w:rPr>
          <w:rFonts w:ascii="Times New Roman" w:hAnsi="Times New Roman" w:cs="Times New Roman"/>
          <w:sz w:val="26"/>
        </w:rPr>
        <w:t xml:space="preserve">.  </w:t>
      </w:r>
    </w:p>
    <w:p w:rsidR="005F63C7" w:rsidRPr="000A29E7" w:rsidRDefault="005F63C7" w:rsidP="00952491">
      <w:pPr>
        <w:jc w:val="both"/>
        <w:rPr>
          <w:rFonts w:ascii="Times New Roman" w:hAnsi="Times New Roman" w:cs="Times New Roman"/>
          <w:sz w:val="26"/>
        </w:rPr>
      </w:pPr>
      <w:r w:rsidRPr="000A29E7">
        <w:rPr>
          <w:rFonts w:ascii="Times New Roman" w:hAnsi="Times New Roman" w:cs="Times New Roman"/>
          <w:b/>
          <w:sz w:val="26"/>
        </w:rPr>
        <w:t>Festivals are important</w:t>
      </w:r>
      <w:r w:rsidRPr="000A29E7">
        <w:rPr>
          <w:rFonts w:ascii="Times New Roman" w:hAnsi="Times New Roman" w:cs="Times New Roman"/>
          <w:sz w:val="26"/>
        </w:rPr>
        <w:t xml:space="preserve"> because:</w:t>
      </w:r>
    </w:p>
    <w:p w:rsidR="005F63C7" w:rsidRPr="000A29E7" w:rsidRDefault="005F63C7" w:rsidP="005F63C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</w:rPr>
      </w:pPr>
      <w:r w:rsidRPr="000A29E7">
        <w:rPr>
          <w:rFonts w:ascii="Times New Roman" w:hAnsi="Times New Roman" w:cs="Times New Roman"/>
          <w:sz w:val="26"/>
        </w:rPr>
        <w:t xml:space="preserve">they help Buddhists </w:t>
      </w:r>
      <w:r w:rsidR="00FB486E" w:rsidRPr="000A29E7">
        <w:rPr>
          <w:rFonts w:ascii="Times New Roman" w:hAnsi="Times New Roman" w:cs="Times New Roman"/>
          <w:sz w:val="26"/>
        </w:rPr>
        <w:t>to remember important events in the life of Gotama Buddha;</w:t>
      </w:r>
    </w:p>
    <w:p w:rsidR="00FB486E" w:rsidRPr="000A29E7" w:rsidRDefault="00FB486E" w:rsidP="005F63C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</w:rPr>
      </w:pPr>
      <w:r w:rsidRPr="000A29E7">
        <w:rPr>
          <w:rFonts w:ascii="Times New Roman" w:hAnsi="Times New Roman" w:cs="Times New Roman"/>
          <w:sz w:val="26"/>
        </w:rPr>
        <w:t>they remind Mahayana Buddhists of the example set by Bodhisattvas;</w:t>
      </w:r>
    </w:p>
    <w:p w:rsidR="00FB486E" w:rsidRPr="000A29E7" w:rsidRDefault="00E00233" w:rsidP="005F63C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they are</w:t>
      </w:r>
      <w:r w:rsidR="00FB486E" w:rsidRPr="000A29E7">
        <w:rPr>
          <w:rFonts w:ascii="Times New Roman" w:hAnsi="Times New Roman" w:cs="Times New Roman"/>
          <w:sz w:val="26"/>
        </w:rPr>
        <w:t xml:space="preserve"> time</w:t>
      </w:r>
      <w:r>
        <w:rPr>
          <w:rFonts w:ascii="Times New Roman" w:hAnsi="Times New Roman" w:cs="Times New Roman"/>
          <w:sz w:val="26"/>
        </w:rPr>
        <w:t>s</w:t>
      </w:r>
      <w:r w:rsidR="00FB486E" w:rsidRPr="000A29E7">
        <w:rPr>
          <w:rFonts w:ascii="Times New Roman" w:hAnsi="Times New Roman" w:cs="Times New Roman"/>
          <w:sz w:val="26"/>
        </w:rPr>
        <w:t xml:space="preserve"> when the community will come together</w:t>
      </w:r>
      <w:r w:rsidR="00DC4496" w:rsidRPr="000A29E7">
        <w:rPr>
          <w:rFonts w:ascii="Times New Roman" w:hAnsi="Times New Roman" w:cs="Times New Roman"/>
          <w:sz w:val="26"/>
        </w:rPr>
        <w:t>;</w:t>
      </w:r>
    </w:p>
    <w:p w:rsidR="00DC4496" w:rsidRPr="000A29E7" w:rsidRDefault="00DC4496" w:rsidP="005F63C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</w:rPr>
      </w:pPr>
      <w:r w:rsidRPr="000A29E7">
        <w:rPr>
          <w:rFonts w:ascii="Times New Roman" w:hAnsi="Times New Roman" w:cs="Times New Roman"/>
          <w:sz w:val="26"/>
        </w:rPr>
        <w:t>they remind people of Buddha’s teachings.</w:t>
      </w:r>
    </w:p>
    <w:p w:rsidR="00952491" w:rsidRPr="000A29E7" w:rsidRDefault="00D167DF" w:rsidP="00952491">
      <w:pPr>
        <w:rPr>
          <w:rFonts w:ascii="Times New Roman" w:hAnsi="Times New Roman" w:cs="Times New Roman"/>
          <w:sz w:val="26"/>
        </w:rPr>
      </w:pPr>
      <w:r w:rsidRPr="000A29E7">
        <w:rPr>
          <w:rFonts w:ascii="Times New Roman" w:hAnsi="Times New Roman" w:cs="Times New Roman"/>
          <w:sz w:val="26"/>
          <w:u w:val="single"/>
        </w:rPr>
        <w:t>Retreats</w:t>
      </w:r>
    </w:p>
    <w:p w:rsidR="00952491" w:rsidRPr="000A29E7" w:rsidRDefault="0075489D" w:rsidP="0075489D">
      <w:pPr>
        <w:jc w:val="both"/>
        <w:rPr>
          <w:rFonts w:ascii="Times New Roman" w:hAnsi="Times New Roman" w:cs="Times New Roman"/>
          <w:sz w:val="26"/>
        </w:rPr>
      </w:pPr>
      <w:r w:rsidRPr="000A29E7">
        <w:rPr>
          <w:rFonts w:ascii="Times New Roman" w:hAnsi="Times New Roman" w:cs="Times New Roman"/>
          <w:sz w:val="26"/>
        </w:rPr>
        <w:t xml:space="preserve">Retreats provide an opportunity for Buddhists in the UK to </w:t>
      </w:r>
      <w:r w:rsidRPr="00E00233">
        <w:rPr>
          <w:rFonts w:ascii="Times New Roman" w:hAnsi="Times New Roman" w:cs="Times New Roman"/>
          <w:b/>
          <w:sz w:val="26"/>
        </w:rPr>
        <w:t xml:space="preserve">get away </w:t>
      </w:r>
      <w:r w:rsidRPr="000A29E7">
        <w:rPr>
          <w:rFonts w:ascii="Times New Roman" w:hAnsi="Times New Roman" w:cs="Times New Roman"/>
          <w:sz w:val="26"/>
        </w:rPr>
        <w:t xml:space="preserve">from the busyness and temptations of life and spend a day, a week or more in a peaceful, </w:t>
      </w:r>
      <w:r w:rsidRPr="00E00233">
        <w:rPr>
          <w:rFonts w:ascii="Times New Roman" w:hAnsi="Times New Roman" w:cs="Times New Roman"/>
          <w:b/>
          <w:sz w:val="26"/>
        </w:rPr>
        <w:t>Buddhist environment</w:t>
      </w:r>
      <w:r w:rsidRPr="000A29E7">
        <w:rPr>
          <w:rFonts w:ascii="Times New Roman" w:hAnsi="Times New Roman" w:cs="Times New Roman"/>
          <w:sz w:val="26"/>
        </w:rPr>
        <w:t xml:space="preserve">, such as a vihara.  </w:t>
      </w:r>
      <w:r w:rsidR="00F73ECE" w:rsidRPr="000A29E7">
        <w:rPr>
          <w:rFonts w:ascii="Times New Roman" w:hAnsi="Times New Roman" w:cs="Times New Roman"/>
          <w:sz w:val="26"/>
        </w:rPr>
        <w:t xml:space="preserve">This allows them to </w:t>
      </w:r>
      <w:r w:rsidR="00F73ECE" w:rsidRPr="00E00233">
        <w:rPr>
          <w:rFonts w:ascii="Times New Roman" w:hAnsi="Times New Roman" w:cs="Times New Roman"/>
          <w:b/>
          <w:sz w:val="26"/>
        </w:rPr>
        <w:t xml:space="preserve">focus on the </w:t>
      </w:r>
      <w:r w:rsidR="00E00233">
        <w:rPr>
          <w:rFonts w:ascii="Times New Roman" w:hAnsi="Times New Roman" w:cs="Times New Roman"/>
          <w:b/>
          <w:sz w:val="26"/>
        </w:rPr>
        <w:t>Dhamma</w:t>
      </w:r>
      <w:r w:rsidR="00F73ECE" w:rsidRPr="000A29E7">
        <w:rPr>
          <w:rFonts w:ascii="Times New Roman" w:hAnsi="Times New Roman" w:cs="Times New Roman"/>
          <w:sz w:val="26"/>
        </w:rPr>
        <w:t>, meditation, puja</w:t>
      </w:r>
      <w:r w:rsidR="001C19F1" w:rsidRPr="000A29E7">
        <w:rPr>
          <w:rFonts w:ascii="Times New Roman" w:hAnsi="Times New Roman" w:cs="Times New Roman"/>
          <w:sz w:val="26"/>
        </w:rPr>
        <w:t xml:space="preserve">, etc.  There may also be lectures, study and social time with other Buddhists.  </w:t>
      </w:r>
    </w:p>
    <w:p w:rsidR="001C19F1" w:rsidRDefault="001C19F1" w:rsidP="0075489D">
      <w:pPr>
        <w:jc w:val="both"/>
        <w:rPr>
          <w:rFonts w:ascii="Times New Roman" w:hAnsi="Times New Roman" w:cs="Times New Roman"/>
          <w:sz w:val="26"/>
        </w:rPr>
      </w:pPr>
      <w:r w:rsidRPr="000A29E7">
        <w:rPr>
          <w:rFonts w:ascii="Times New Roman" w:hAnsi="Times New Roman" w:cs="Times New Roman"/>
          <w:sz w:val="26"/>
        </w:rPr>
        <w:t xml:space="preserve">Theravada monks observe the season of </w:t>
      </w:r>
      <w:r w:rsidRPr="00E00233">
        <w:rPr>
          <w:rFonts w:ascii="Times New Roman" w:hAnsi="Times New Roman" w:cs="Times New Roman"/>
          <w:b/>
          <w:sz w:val="26"/>
        </w:rPr>
        <w:t>Vassa</w:t>
      </w:r>
      <w:r w:rsidRPr="000A29E7">
        <w:rPr>
          <w:rFonts w:ascii="Times New Roman" w:hAnsi="Times New Roman" w:cs="Times New Roman"/>
          <w:sz w:val="26"/>
        </w:rPr>
        <w:t xml:space="preserve"> which lasts three months in the rainy season when they stay in the monastery the whole time and dedicate th</w:t>
      </w:r>
      <w:r w:rsidR="00E00233">
        <w:rPr>
          <w:rFonts w:ascii="Times New Roman" w:hAnsi="Times New Roman" w:cs="Times New Roman"/>
          <w:sz w:val="26"/>
        </w:rPr>
        <w:t>emselves</w:t>
      </w:r>
      <w:r w:rsidRPr="000A29E7">
        <w:rPr>
          <w:rFonts w:ascii="Times New Roman" w:hAnsi="Times New Roman" w:cs="Times New Roman"/>
          <w:sz w:val="26"/>
        </w:rPr>
        <w:t xml:space="preserve"> to study and meditation.  </w:t>
      </w:r>
      <w:r w:rsidR="000A29E7">
        <w:rPr>
          <w:rFonts w:ascii="Times New Roman" w:hAnsi="Times New Roman" w:cs="Times New Roman"/>
          <w:sz w:val="26"/>
        </w:rPr>
        <w:t xml:space="preserve">In some South East Asian countries, boys are sent to a vihara during the school holidays to practice Buddhism.  </w:t>
      </w:r>
    </w:p>
    <w:p w:rsidR="002E78F8" w:rsidRDefault="002E78F8" w:rsidP="0075489D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Retreats are </w:t>
      </w:r>
      <w:r w:rsidRPr="00E00233">
        <w:rPr>
          <w:rFonts w:ascii="Times New Roman" w:hAnsi="Times New Roman" w:cs="Times New Roman"/>
          <w:b/>
          <w:sz w:val="26"/>
        </w:rPr>
        <w:t xml:space="preserve">important </w:t>
      </w:r>
      <w:r>
        <w:rPr>
          <w:rFonts w:ascii="Times New Roman" w:hAnsi="Times New Roman" w:cs="Times New Roman"/>
          <w:sz w:val="26"/>
        </w:rPr>
        <w:t>because:</w:t>
      </w:r>
    </w:p>
    <w:p w:rsidR="002E78F8" w:rsidRDefault="002E78F8" w:rsidP="002E78F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they provide a </w:t>
      </w:r>
      <w:r w:rsidRPr="00E00233">
        <w:rPr>
          <w:rFonts w:ascii="Times New Roman" w:hAnsi="Times New Roman" w:cs="Times New Roman"/>
          <w:b/>
          <w:sz w:val="26"/>
        </w:rPr>
        <w:t xml:space="preserve">break </w:t>
      </w:r>
      <w:r>
        <w:rPr>
          <w:rFonts w:ascii="Times New Roman" w:hAnsi="Times New Roman" w:cs="Times New Roman"/>
          <w:sz w:val="26"/>
        </w:rPr>
        <w:t>from a busy life;</w:t>
      </w:r>
    </w:p>
    <w:p w:rsidR="002E78F8" w:rsidRDefault="002E78F8" w:rsidP="002E78F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they help Buddhists to </w:t>
      </w:r>
      <w:r w:rsidRPr="00E00233">
        <w:rPr>
          <w:rFonts w:ascii="Times New Roman" w:hAnsi="Times New Roman" w:cs="Times New Roman"/>
          <w:b/>
          <w:sz w:val="26"/>
        </w:rPr>
        <w:t>focus on their religion</w:t>
      </w:r>
      <w:r>
        <w:rPr>
          <w:rFonts w:ascii="Times New Roman" w:hAnsi="Times New Roman" w:cs="Times New Roman"/>
          <w:sz w:val="26"/>
        </w:rPr>
        <w:t>;</w:t>
      </w:r>
    </w:p>
    <w:p w:rsidR="002E78F8" w:rsidRPr="002E78F8" w:rsidRDefault="002E78F8" w:rsidP="002E78F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Buddhists can </w:t>
      </w:r>
      <w:r w:rsidRPr="00E00233">
        <w:rPr>
          <w:rFonts w:ascii="Times New Roman" w:hAnsi="Times New Roman" w:cs="Times New Roman"/>
          <w:b/>
          <w:sz w:val="26"/>
        </w:rPr>
        <w:t>spend time with each other</w:t>
      </w:r>
      <w:r>
        <w:rPr>
          <w:rFonts w:ascii="Times New Roman" w:hAnsi="Times New Roman" w:cs="Times New Roman"/>
          <w:sz w:val="26"/>
        </w:rPr>
        <w:t>.</w:t>
      </w:r>
    </w:p>
    <w:p w:rsidR="00952491" w:rsidRPr="000A29E7" w:rsidRDefault="002E78F8" w:rsidP="00952491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u w:val="single"/>
        </w:rPr>
        <w:t>Wesak</w:t>
      </w:r>
    </w:p>
    <w:p w:rsidR="002E78F8" w:rsidRDefault="002E78F8" w:rsidP="00952491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Significance: </w:t>
      </w:r>
      <w:r>
        <w:rPr>
          <w:rFonts w:ascii="Times New Roman" w:hAnsi="Times New Roman" w:cs="Times New Roman"/>
          <w:sz w:val="26"/>
        </w:rPr>
        <w:t xml:space="preserve">Wesak is a festival that celebrates three things: 1. Buddha’s </w:t>
      </w:r>
      <w:r w:rsidRPr="00E00233">
        <w:rPr>
          <w:rFonts w:ascii="Times New Roman" w:hAnsi="Times New Roman" w:cs="Times New Roman"/>
          <w:b/>
          <w:sz w:val="26"/>
        </w:rPr>
        <w:t>birth</w:t>
      </w:r>
      <w:r>
        <w:rPr>
          <w:rFonts w:ascii="Times New Roman" w:hAnsi="Times New Roman" w:cs="Times New Roman"/>
          <w:sz w:val="26"/>
        </w:rPr>
        <w:t xml:space="preserve">; 2. his </w:t>
      </w:r>
      <w:r w:rsidRPr="00E00233">
        <w:rPr>
          <w:rFonts w:ascii="Times New Roman" w:hAnsi="Times New Roman" w:cs="Times New Roman"/>
          <w:b/>
          <w:sz w:val="26"/>
        </w:rPr>
        <w:t>enlightenment</w:t>
      </w:r>
      <w:r>
        <w:rPr>
          <w:rFonts w:ascii="Times New Roman" w:hAnsi="Times New Roman" w:cs="Times New Roman"/>
          <w:sz w:val="26"/>
        </w:rPr>
        <w:t xml:space="preserve">; 3. his </w:t>
      </w:r>
      <w:r w:rsidRPr="00E00233">
        <w:rPr>
          <w:rFonts w:ascii="Times New Roman" w:hAnsi="Times New Roman" w:cs="Times New Roman"/>
          <w:b/>
          <w:sz w:val="26"/>
        </w:rPr>
        <w:t>parinirvana</w:t>
      </w:r>
      <w:r>
        <w:rPr>
          <w:rFonts w:ascii="Times New Roman" w:hAnsi="Times New Roman" w:cs="Times New Roman"/>
          <w:sz w:val="26"/>
        </w:rPr>
        <w:t xml:space="preserve"> (when an enlightened one dies and goes into a state or nibbana).  </w:t>
      </w:r>
      <w:r w:rsidR="00B73F68">
        <w:rPr>
          <w:rFonts w:ascii="Times New Roman" w:hAnsi="Times New Roman" w:cs="Times New Roman"/>
          <w:sz w:val="26"/>
        </w:rPr>
        <w:t>It is the most important and most famous Buddhist festival.</w:t>
      </w:r>
    </w:p>
    <w:p w:rsidR="00B73F68" w:rsidRDefault="00B73F68" w:rsidP="00952491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Origins: </w:t>
      </w:r>
      <w:r>
        <w:rPr>
          <w:rFonts w:ascii="Times New Roman" w:hAnsi="Times New Roman" w:cs="Times New Roman"/>
          <w:sz w:val="26"/>
        </w:rPr>
        <w:t xml:space="preserve">It seems to have started in the early 1900s and only became a public holiday in some countries (not Britain) from the 1950s.  </w:t>
      </w:r>
    </w:p>
    <w:p w:rsidR="00B73F68" w:rsidRPr="002A7D67" w:rsidRDefault="00B73F68" w:rsidP="00952491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Celebrations:</w:t>
      </w:r>
      <w:r w:rsidR="002A7D67">
        <w:rPr>
          <w:rFonts w:ascii="Times New Roman" w:hAnsi="Times New Roman" w:cs="Times New Roman"/>
          <w:sz w:val="26"/>
        </w:rPr>
        <w:t xml:space="preserve"> The festival is the day of the full moon in May.  </w:t>
      </w:r>
    </w:p>
    <w:p w:rsidR="00B73F68" w:rsidRDefault="00B73F68" w:rsidP="00B73F6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In homes:</w:t>
      </w:r>
    </w:p>
    <w:p w:rsidR="00B73F68" w:rsidRDefault="00B73F68" w:rsidP="00B73F68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6"/>
        </w:rPr>
      </w:pPr>
      <w:r w:rsidRPr="00E00233">
        <w:rPr>
          <w:rFonts w:ascii="Times New Roman" w:hAnsi="Times New Roman" w:cs="Times New Roman"/>
          <w:b/>
          <w:sz w:val="26"/>
        </w:rPr>
        <w:t>Decorations</w:t>
      </w:r>
      <w:r>
        <w:rPr>
          <w:rFonts w:ascii="Times New Roman" w:hAnsi="Times New Roman" w:cs="Times New Roman"/>
          <w:sz w:val="26"/>
        </w:rPr>
        <w:t xml:space="preserve"> put up;</w:t>
      </w:r>
    </w:p>
    <w:p w:rsidR="00B73F68" w:rsidRDefault="00B73F68" w:rsidP="00B73F68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Lanterns and </w:t>
      </w:r>
      <w:r w:rsidRPr="00E00233">
        <w:rPr>
          <w:rFonts w:ascii="Times New Roman" w:hAnsi="Times New Roman" w:cs="Times New Roman"/>
          <w:b/>
          <w:sz w:val="26"/>
        </w:rPr>
        <w:t>candles</w:t>
      </w:r>
      <w:r>
        <w:rPr>
          <w:rFonts w:ascii="Times New Roman" w:hAnsi="Times New Roman" w:cs="Times New Roman"/>
          <w:sz w:val="26"/>
        </w:rPr>
        <w:t>;</w:t>
      </w:r>
    </w:p>
    <w:p w:rsidR="00B73F68" w:rsidRDefault="00B73F68" w:rsidP="00B73F6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Local vihara:</w:t>
      </w:r>
    </w:p>
    <w:p w:rsidR="00B73F68" w:rsidRDefault="00B73F68" w:rsidP="00B73F68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6"/>
        </w:rPr>
      </w:pPr>
      <w:r w:rsidRPr="00E00233">
        <w:rPr>
          <w:rFonts w:ascii="Times New Roman" w:hAnsi="Times New Roman" w:cs="Times New Roman"/>
          <w:b/>
          <w:sz w:val="26"/>
        </w:rPr>
        <w:t>Offerings</w:t>
      </w:r>
      <w:r>
        <w:rPr>
          <w:rFonts w:ascii="Times New Roman" w:hAnsi="Times New Roman" w:cs="Times New Roman"/>
          <w:sz w:val="26"/>
        </w:rPr>
        <w:t xml:space="preserve"> to Buddha;</w:t>
      </w:r>
    </w:p>
    <w:p w:rsidR="00B73F68" w:rsidRDefault="00B73F68" w:rsidP="00B73F68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People give </w:t>
      </w:r>
      <w:r w:rsidRPr="00E00233">
        <w:rPr>
          <w:rFonts w:ascii="Times New Roman" w:hAnsi="Times New Roman" w:cs="Times New Roman"/>
          <w:b/>
          <w:sz w:val="26"/>
        </w:rPr>
        <w:t>gifts</w:t>
      </w:r>
      <w:r>
        <w:rPr>
          <w:rFonts w:ascii="Times New Roman" w:hAnsi="Times New Roman" w:cs="Times New Roman"/>
          <w:sz w:val="26"/>
        </w:rPr>
        <w:t xml:space="preserve"> to the monks;</w:t>
      </w:r>
    </w:p>
    <w:p w:rsidR="00B73F68" w:rsidRDefault="00B73F68" w:rsidP="00B73F68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Monks lead people in </w:t>
      </w:r>
      <w:r w:rsidRPr="00E00233">
        <w:rPr>
          <w:rFonts w:ascii="Times New Roman" w:hAnsi="Times New Roman" w:cs="Times New Roman"/>
          <w:b/>
          <w:sz w:val="26"/>
        </w:rPr>
        <w:t>worship</w:t>
      </w:r>
      <w:r>
        <w:rPr>
          <w:rFonts w:ascii="Times New Roman" w:hAnsi="Times New Roman" w:cs="Times New Roman"/>
          <w:sz w:val="26"/>
        </w:rPr>
        <w:t>.</w:t>
      </w:r>
    </w:p>
    <w:p w:rsidR="00B73F68" w:rsidRDefault="00F37EF8" w:rsidP="00B73F6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Different countries:</w:t>
      </w:r>
    </w:p>
    <w:p w:rsidR="00F37EF8" w:rsidRDefault="00F37EF8" w:rsidP="00F37EF8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Singapore: </w:t>
      </w:r>
      <w:r w:rsidRPr="00E00233">
        <w:rPr>
          <w:rFonts w:ascii="Times New Roman" w:hAnsi="Times New Roman" w:cs="Times New Roman"/>
          <w:b/>
          <w:sz w:val="26"/>
        </w:rPr>
        <w:t>caged birds</w:t>
      </w:r>
      <w:r>
        <w:rPr>
          <w:rFonts w:ascii="Times New Roman" w:hAnsi="Times New Roman" w:cs="Times New Roman"/>
          <w:sz w:val="26"/>
        </w:rPr>
        <w:t xml:space="preserve"> released to symbolise release from wrong-doings;</w:t>
      </w:r>
    </w:p>
    <w:p w:rsidR="00F37EF8" w:rsidRPr="00B73F68" w:rsidRDefault="00F37EF8" w:rsidP="00F37EF8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Indonesia: </w:t>
      </w:r>
      <w:r w:rsidRPr="00E00233">
        <w:rPr>
          <w:rFonts w:ascii="Times New Roman" w:hAnsi="Times New Roman" w:cs="Times New Roman"/>
          <w:b/>
          <w:sz w:val="26"/>
        </w:rPr>
        <w:t>paper lanterns</w:t>
      </w:r>
      <w:r>
        <w:rPr>
          <w:rFonts w:ascii="Times New Roman" w:hAnsi="Times New Roman" w:cs="Times New Roman"/>
          <w:sz w:val="26"/>
        </w:rPr>
        <w:t xml:space="preserve"> float up at night to symbolise</w:t>
      </w:r>
      <w:r w:rsidR="000500A2">
        <w:rPr>
          <w:rFonts w:ascii="Times New Roman" w:hAnsi="Times New Roman" w:cs="Times New Roman"/>
          <w:sz w:val="26"/>
        </w:rPr>
        <w:t>: i.</w:t>
      </w:r>
      <w:r>
        <w:rPr>
          <w:rFonts w:ascii="Times New Roman" w:hAnsi="Times New Roman" w:cs="Times New Roman"/>
          <w:sz w:val="26"/>
        </w:rPr>
        <w:t xml:space="preserve"> </w:t>
      </w:r>
      <w:r w:rsidRPr="000500A2">
        <w:rPr>
          <w:rFonts w:ascii="Times New Roman" w:hAnsi="Times New Roman" w:cs="Times New Roman"/>
          <w:b/>
          <w:sz w:val="26"/>
        </w:rPr>
        <w:t>enlightenment</w:t>
      </w:r>
      <w:r w:rsidR="000500A2" w:rsidRPr="000500A2">
        <w:rPr>
          <w:rFonts w:ascii="Times New Roman" w:hAnsi="Times New Roman" w:cs="Times New Roman"/>
          <w:b/>
          <w:sz w:val="26"/>
        </w:rPr>
        <w:t xml:space="preserve"> </w:t>
      </w:r>
      <w:r w:rsidR="000500A2">
        <w:rPr>
          <w:rFonts w:ascii="Times New Roman" w:hAnsi="Times New Roman" w:cs="Times New Roman"/>
          <w:sz w:val="26"/>
        </w:rPr>
        <w:t xml:space="preserve">and ii. knowledge </w:t>
      </w:r>
      <w:r w:rsidR="000500A2" w:rsidRPr="000500A2">
        <w:rPr>
          <w:rFonts w:ascii="Times New Roman" w:hAnsi="Times New Roman" w:cs="Times New Roman"/>
          <w:b/>
          <w:sz w:val="26"/>
        </w:rPr>
        <w:t>overcoming ignorance</w:t>
      </w:r>
      <w:r>
        <w:rPr>
          <w:rFonts w:ascii="Times New Roman" w:hAnsi="Times New Roman" w:cs="Times New Roman"/>
          <w:sz w:val="26"/>
        </w:rPr>
        <w:t xml:space="preserve">.  </w:t>
      </w:r>
    </w:p>
    <w:p w:rsidR="00952491" w:rsidRPr="000A29E7" w:rsidRDefault="00F37EF8" w:rsidP="00952491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u w:val="single"/>
        </w:rPr>
        <w:t>Parinirvana Day</w:t>
      </w:r>
    </w:p>
    <w:p w:rsidR="00F37EF8" w:rsidRDefault="00F37EF8" w:rsidP="00F37EF8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Significance: </w:t>
      </w:r>
      <w:r w:rsidRPr="00F37EF8">
        <w:rPr>
          <w:rFonts w:ascii="Times New Roman" w:hAnsi="Times New Roman" w:cs="Times New Roman"/>
          <w:sz w:val="26"/>
        </w:rPr>
        <w:t>Parinirvana Day</w:t>
      </w:r>
      <w:r>
        <w:rPr>
          <w:rFonts w:ascii="Times New Roman" w:hAnsi="Times New Roman" w:cs="Times New Roman"/>
          <w:sz w:val="26"/>
        </w:rPr>
        <w:t xml:space="preserve"> is a festival </w:t>
      </w:r>
      <w:r w:rsidR="004D09EF">
        <w:rPr>
          <w:rFonts w:ascii="Times New Roman" w:hAnsi="Times New Roman" w:cs="Times New Roman"/>
          <w:sz w:val="26"/>
        </w:rPr>
        <w:t xml:space="preserve">in Mahayana </w:t>
      </w:r>
      <w:r>
        <w:rPr>
          <w:rFonts w:ascii="Times New Roman" w:hAnsi="Times New Roman" w:cs="Times New Roman"/>
          <w:sz w:val="26"/>
        </w:rPr>
        <w:t xml:space="preserve">that </w:t>
      </w:r>
      <w:r w:rsidR="004D09EF">
        <w:rPr>
          <w:rFonts w:ascii="Times New Roman" w:hAnsi="Times New Roman" w:cs="Times New Roman"/>
          <w:sz w:val="26"/>
        </w:rPr>
        <w:t xml:space="preserve">remembers </w:t>
      </w:r>
      <w:r w:rsidR="00A15055">
        <w:rPr>
          <w:rFonts w:ascii="Times New Roman" w:hAnsi="Times New Roman" w:cs="Times New Roman"/>
          <w:sz w:val="26"/>
        </w:rPr>
        <w:t>Gotama Buddha</w:t>
      </w:r>
      <w:r w:rsidR="004D09EF">
        <w:rPr>
          <w:rFonts w:ascii="Times New Roman" w:hAnsi="Times New Roman" w:cs="Times New Roman"/>
          <w:sz w:val="26"/>
        </w:rPr>
        <w:t xml:space="preserve">’s </w:t>
      </w:r>
      <w:r w:rsidR="00132F86" w:rsidRPr="00E00233">
        <w:rPr>
          <w:rFonts w:ascii="Times New Roman" w:hAnsi="Times New Roman" w:cs="Times New Roman"/>
          <w:b/>
          <w:sz w:val="26"/>
        </w:rPr>
        <w:t>dying</w:t>
      </w:r>
      <w:r w:rsidR="00132F86">
        <w:rPr>
          <w:rFonts w:ascii="Times New Roman" w:hAnsi="Times New Roman" w:cs="Times New Roman"/>
          <w:sz w:val="26"/>
        </w:rPr>
        <w:t xml:space="preserve"> and </w:t>
      </w:r>
      <w:r w:rsidR="004D09EF">
        <w:rPr>
          <w:rFonts w:ascii="Times New Roman" w:hAnsi="Times New Roman" w:cs="Times New Roman"/>
          <w:sz w:val="26"/>
        </w:rPr>
        <w:t xml:space="preserve">passing into </w:t>
      </w:r>
      <w:r w:rsidR="004D09EF" w:rsidRPr="00E00233">
        <w:rPr>
          <w:rFonts w:ascii="Times New Roman" w:hAnsi="Times New Roman" w:cs="Times New Roman"/>
          <w:b/>
          <w:sz w:val="26"/>
        </w:rPr>
        <w:t>parinirvana</w:t>
      </w:r>
      <w:r w:rsidR="004D09EF">
        <w:rPr>
          <w:rFonts w:ascii="Times New Roman" w:hAnsi="Times New Roman" w:cs="Times New Roman"/>
          <w:sz w:val="26"/>
        </w:rPr>
        <w:t xml:space="preserve">.  </w:t>
      </w:r>
      <w:r w:rsidR="00132F86">
        <w:rPr>
          <w:rFonts w:ascii="Times New Roman" w:hAnsi="Times New Roman" w:cs="Times New Roman"/>
          <w:sz w:val="26"/>
        </w:rPr>
        <w:t xml:space="preserve">It is a time to reflect on one’s future death and on anicca (impermanence).  </w:t>
      </w:r>
    </w:p>
    <w:p w:rsidR="00F37EF8" w:rsidRPr="00132F86" w:rsidRDefault="00F37EF8" w:rsidP="00F37EF8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Celebrations:</w:t>
      </w:r>
      <w:r w:rsidR="00132F86">
        <w:rPr>
          <w:rFonts w:ascii="Times New Roman" w:hAnsi="Times New Roman" w:cs="Times New Roman"/>
          <w:b/>
          <w:sz w:val="26"/>
        </w:rPr>
        <w:t xml:space="preserve"> </w:t>
      </w:r>
      <w:r w:rsidR="00132F86">
        <w:rPr>
          <w:rFonts w:ascii="Times New Roman" w:hAnsi="Times New Roman" w:cs="Times New Roman"/>
          <w:sz w:val="26"/>
        </w:rPr>
        <w:t>The festival takes place in February.</w:t>
      </w:r>
    </w:p>
    <w:p w:rsidR="00F37EF8" w:rsidRDefault="00132F86" w:rsidP="00132F8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People are very </w:t>
      </w:r>
      <w:r w:rsidR="00ED1406" w:rsidRPr="00E00233">
        <w:rPr>
          <w:rFonts w:ascii="Times New Roman" w:hAnsi="Times New Roman" w:cs="Times New Roman"/>
          <w:b/>
          <w:sz w:val="26"/>
        </w:rPr>
        <w:t>solemn</w:t>
      </w:r>
      <w:r>
        <w:rPr>
          <w:rFonts w:ascii="Times New Roman" w:hAnsi="Times New Roman" w:cs="Times New Roman"/>
          <w:sz w:val="26"/>
        </w:rPr>
        <w:t xml:space="preserve"> on this day.</w:t>
      </w:r>
    </w:p>
    <w:p w:rsidR="00132F86" w:rsidRDefault="00132F86" w:rsidP="00132F8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They </w:t>
      </w:r>
      <w:r w:rsidRPr="00E00233">
        <w:rPr>
          <w:rFonts w:ascii="Times New Roman" w:hAnsi="Times New Roman" w:cs="Times New Roman"/>
          <w:b/>
          <w:sz w:val="26"/>
        </w:rPr>
        <w:t>reflect</w:t>
      </w:r>
      <w:r>
        <w:rPr>
          <w:rFonts w:ascii="Times New Roman" w:hAnsi="Times New Roman" w:cs="Times New Roman"/>
          <w:sz w:val="26"/>
        </w:rPr>
        <w:t xml:space="preserve"> on:</w:t>
      </w:r>
    </w:p>
    <w:p w:rsidR="00132F86" w:rsidRDefault="00132F86" w:rsidP="00132F86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Buddha’s </w:t>
      </w:r>
      <w:r w:rsidRPr="00E00233">
        <w:rPr>
          <w:rFonts w:ascii="Times New Roman" w:hAnsi="Times New Roman" w:cs="Times New Roman"/>
          <w:b/>
          <w:sz w:val="26"/>
        </w:rPr>
        <w:t xml:space="preserve">death </w:t>
      </w:r>
      <w:r>
        <w:rPr>
          <w:rFonts w:ascii="Times New Roman" w:hAnsi="Times New Roman" w:cs="Times New Roman"/>
          <w:sz w:val="26"/>
        </w:rPr>
        <w:t>story;</w:t>
      </w:r>
    </w:p>
    <w:p w:rsidR="00132F86" w:rsidRDefault="00132F86" w:rsidP="00132F86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deceased </w:t>
      </w:r>
      <w:r w:rsidRPr="00E00233">
        <w:rPr>
          <w:rFonts w:ascii="Times New Roman" w:hAnsi="Times New Roman" w:cs="Times New Roman"/>
          <w:b/>
          <w:sz w:val="26"/>
        </w:rPr>
        <w:t>relatives</w:t>
      </w:r>
      <w:r w:rsidR="00ED1406">
        <w:rPr>
          <w:rFonts w:ascii="Times New Roman" w:hAnsi="Times New Roman" w:cs="Times New Roman"/>
          <w:sz w:val="26"/>
        </w:rPr>
        <w:t xml:space="preserve"> and friends</w:t>
      </w:r>
      <w:r>
        <w:rPr>
          <w:rFonts w:ascii="Times New Roman" w:hAnsi="Times New Roman" w:cs="Times New Roman"/>
          <w:sz w:val="26"/>
        </w:rPr>
        <w:t>;</w:t>
      </w:r>
    </w:p>
    <w:p w:rsidR="00ED1406" w:rsidRDefault="00132F86" w:rsidP="00132F86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their </w:t>
      </w:r>
      <w:r w:rsidRPr="00E00233">
        <w:rPr>
          <w:rFonts w:ascii="Times New Roman" w:hAnsi="Times New Roman" w:cs="Times New Roman"/>
          <w:b/>
          <w:sz w:val="26"/>
        </w:rPr>
        <w:t>own future death</w:t>
      </w:r>
      <w:r>
        <w:rPr>
          <w:rFonts w:ascii="Times New Roman" w:hAnsi="Times New Roman" w:cs="Times New Roman"/>
          <w:sz w:val="26"/>
        </w:rPr>
        <w:t xml:space="preserve"> and impermanence</w:t>
      </w:r>
      <w:r w:rsidR="00ED1406">
        <w:rPr>
          <w:rFonts w:ascii="Times New Roman" w:hAnsi="Times New Roman" w:cs="Times New Roman"/>
          <w:sz w:val="26"/>
        </w:rPr>
        <w:t>.</w:t>
      </w:r>
    </w:p>
    <w:p w:rsidR="00132F86" w:rsidRDefault="00ED1406" w:rsidP="00ED140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There are readings from </w:t>
      </w:r>
      <w:r w:rsidRPr="00ED1406">
        <w:rPr>
          <w:rFonts w:ascii="Times New Roman" w:hAnsi="Times New Roman" w:cs="Times New Roman"/>
          <w:i/>
          <w:sz w:val="26"/>
        </w:rPr>
        <w:t>Mahaparinirvana</w:t>
      </w:r>
      <w:r>
        <w:rPr>
          <w:rFonts w:ascii="Times New Roman" w:hAnsi="Times New Roman" w:cs="Times New Roman"/>
          <w:sz w:val="26"/>
        </w:rPr>
        <w:t xml:space="preserve"> </w:t>
      </w:r>
      <w:r w:rsidRPr="00ED1406">
        <w:rPr>
          <w:rFonts w:ascii="Times New Roman" w:hAnsi="Times New Roman" w:cs="Times New Roman"/>
          <w:i/>
          <w:sz w:val="26"/>
        </w:rPr>
        <w:t>Sutra</w:t>
      </w:r>
      <w:r>
        <w:rPr>
          <w:rFonts w:ascii="Times New Roman" w:hAnsi="Times New Roman" w:cs="Times New Roman"/>
          <w:sz w:val="26"/>
        </w:rPr>
        <w:t xml:space="preserve">, a holy book that describes Buddha’s last days.  </w:t>
      </w:r>
    </w:p>
    <w:p w:rsidR="00ED1406" w:rsidRDefault="00ED1406" w:rsidP="00ED140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People come together for </w:t>
      </w:r>
      <w:r w:rsidRPr="00E00233">
        <w:rPr>
          <w:rFonts w:ascii="Times New Roman" w:hAnsi="Times New Roman" w:cs="Times New Roman"/>
          <w:b/>
          <w:sz w:val="26"/>
        </w:rPr>
        <w:t xml:space="preserve">puja </w:t>
      </w:r>
      <w:r>
        <w:rPr>
          <w:rFonts w:ascii="Times New Roman" w:hAnsi="Times New Roman" w:cs="Times New Roman"/>
          <w:sz w:val="26"/>
        </w:rPr>
        <w:t>in temples and viharas.</w:t>
      </w:r>
    </w:p>
    <w:p w:rsidR="00ED1406" w:rsidRDefault="00ED1406" w:rsidP="00ED140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</w:rPr>
      </w:pPr>
      <w:r w:rsidRPr="00E00233">
        <w:rPr>
          <w:rFonts w:ascii="Times New Roman" w:hAnsi="Times New Roman" w:cs="Times New Roman"/>
          <w:b/>
          <w:sz w:val="26"/>
        </w:rPr>
        <w:t>Retreats</w:t>
      </w:r>
      <w:r>
        <w:rPr>
          <w:rFonts w:ascii="Times New Roman" w:hAnsi="Times New Roman" w:cs="Times New Roman"/>
          <w:sz w:val="26"/>
        </w:rPr>
        <w:t>.</w:t>
      </w:r>
    </w:p>
    <w:p w:rsidR="00ED1406" w:rsidRPr="00B73F68" w:rsidRDefault="00ED1406" w:rsidP="00ED140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</w:rPr>
      </w:pPr>
      <w:r w:rsidRPr="00E00233">
        <w:rPr>
          <w:rFonts w:ascii="Times New Roman" w:hAnsi="Times New Roman" w:cs="Times New Roman"/>
          <w:b/>
          <w:sz w:val="26"/>
        </w:rPr>
        <w:t>Pilgrimage</w:t>
      </w:r>
      <w:r>
        <w:rPr>
          <w:rFonts w:ascii="Times New Roman" w:hAnsi="Times New Roman" w:cs="Times New Roman"/>
          <w:sz w:val="26"/>
        </w:rPr>
        <w:t xml:space="preserve"> to Kushinagar in India where Buddha died.  </w:t>
      </w:r>
    </w:p>
    <w:p w:rsidR="004F5CE3" w:rsidRDefault="000500A2">
      <w:pPr>
        <w:rPr>
          <w:sz w:val="26"/>
        </w:rPr>
      </w:pPr>
      <w:r w:rsidRPr="000500A2">
        <w:rPr>
          <w:sz w:val="26"/>
          <w:u w:val="single"/>
        </w:rPr>
        <w:t>Possible Exam Questions</w:t>
      </w:r>
    </w:p>
    <w:p w:rsidR="000500A2" w:rsidRDefault="000500A2">
      <w:pPr>
        <w:rPr>
          <w:sz w:val="26"/>
        </w:rPr>
      </w:pPr>
      <w:r>
        <w:rPr>
          <w:sz w:val="26"/>
        </w:rPr>
        <w:t>Explain the difference between a festival and a retreat. (4 marks)</w:t>
      </w:r>
    </w:p>
    <w:p w:rsidR="000500A2" w:rsidRDefault="000500A2">
      <w:pPr>
        <w:rPr>
          <w:sz w:val="26"/>
        </w:rPr>
      </w:pPr>
      <w:r>
        <w:rPr>
          <w:sz w:val="26"/>
        </w:rPr>
        <w:t>Explain two ways in which light is used at the festival of Wesak. (4 marks)</w:t>
      </w:r>
    </w:p>
    <w:p w:rsidR="000500A2" w:rsidRDefault="000500A2" w:rsidP="000500A2">
      <w:pPr>
        <w:jc w:val="both"/>
        <w:rPr>
          <w:sz w:val="26"/>
        </w:rPr>
      </w:pPr>
      <w:r>
        <w:rPr>
          <w:sz w:val="26"/>
        </w:rPr>
        <w:t>Explain two ways in which belief in impermanence is shown on Parinirvana Day.  In your answer you must refer to scripture. (5 marks)</w:t>
      </w:r>
    </w:p>
    <w:p w:rsidR="000500A2" w:rsidRDefault="000500A2" w:rsidP="000500A2">
      <w:pPr>
        <w:jc w:val="both"/>
        <w:rPr>
          <w:sz w:val="26"/>
        </w:rPr>
      </w:pPr>
      <w:r>
        <w:rPr>
          <w:sz w:val="26"/>
        </w:rPr>
        <w:t>‘Religious festivals are just an excuse to have a good time and nothing more.’ (12 marks)</w:t>
      </w:r>
    </w:p>
    <w:p w:rsidR="000500A2" w:rsidRPr="000500A2" w:rsidRDefault="000500A2">
      <w:pPr>
        <w:rPr>
          <w:sz w:val="26"/>
        </w:rPr>
      </w:pPr>
    </w:p>
    <w:sectPr w:rsidR="000500A2" w:rsidRPr="000500A2" w:rsidSect="00762C8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491" w:rsidRDefault="00952491" w:rsidP="00952491">
      <w:pPr>
        <w:spacing w:after="0" w:line="240" w:lineRule="auto"/>
      </w:pPr>
      <w:r>
        <w:separator/>
      </w:r>
    </w:p>
  </w:endnote>
  <w:endnote w:type="continuationSeparator" w:id="0">
    <w:p w:rsidR="00952491" w:rsidRDefault="00952491" w:rsidP="0095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07760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2994" w:rsidRDefault="006629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D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2994" w:rsidRDefault="00662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491" w:rsidRDefault="00952491" w:rsidP="00952491">
      <w:pPr>
        <w:spacing w:after="0" w:line="240" w:lineRule="auto"/>
      </w:pPr>
      <w:r>
        <w:separator/>
      </w:r>
    </w:p>
  </w:footnote>
  <w:footnote w:type="continuationSeparator" w:id="0">
    <w:p w:rsidR="00952491" w:rsidRDefault="00952491" w:rsidP="0095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940DC"/>
    <w:multiLevelType w:val="hybridMultilevel"/>
    <w:tmpl w:val="F8465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9506E"/>
    <w:multiLevelType w:val="hybridMultilevel"/>
    <w:tmpl w:val="8C2C0B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3433F"/>
    <w:multiLevelType w:val="hybridMultilevel"/>
    <w:tmpl w:val="146E0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E0A58"/>
    <w:multiLevelType w:val="hybridMultilevel"/>
    <w:tmpl w:val="F7CE3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A4EFB"/>
    <w:multiLevelType w:val="hybridMultilevel"/>
    <w:tmpl w:val="238C0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037E2"/>
    <w:multiLevelType w:val="hybridMultilevel"/>
    <w:tmpl w:val="3DF42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5162D"/>
    <w:multiLevelType w:val="hybridMultilevel"/>
    <w:tmpl w:val="F8465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60AF6"/>
    <w:multiLevelType w:val="hybridMultilevel"/>
    <w:tmpl w:val="221CF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91"/>
    <w:rsid w:val="000500A2"/>
    <w:rsid w:val="000A29E7"/>
    <w:rsid w:val="000E34A5"/>
    <w:rsid w:val="00121DCC"/>
    <w:rsid w:val="00132F86"/>
    <w:rsid w:val="001B2B09"/>
    <w:rsid w:val="001B3CE8"/>
    <w:rsid w:val="001C19F1"/>
    <w:rsid w:val="002A7D67"/>
    <w:rsid w:val="002B2F7F"/>
    <w:rsid w:val="002E78F8"/>
    <w:rsid w:val="004D09EF"/>
    <w:rsid w:val="004F5CE3"/>
    <w:rsid w:val="0051511C"/>
    <w:rsid w:val="005F63C7"/>
    <w:rsid w:val="00662994"/>
    <w:rsid w:val="0075489D"/>
    <w:rsid w:val="00952491"/>
    <w:rsid w:val="00A15055"/>
    <w:rsid w:val="00B73F68"/>
    <w:rsid w:val="00D167DF"/>
    <w:rsid w:val="00DC4496"/>
    <w:rsid w:val="00E00233"/>
    <w:rsid w:val="00E66EC6"/>
    <w:rsid w:val="00ED1406"/>
    <w:rsid w:val="00F37EF8"/>
    <w:rsid w:val="00F73ECE"/>
    <w:rsid w:val="00FB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49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24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4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49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62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994"/>
  </w:style>
  <w:style w:type="paragraph" w:styleId="Footer">
    <w:name w:val="footer"/>
    <w:basedOn w:val="Normal"/>
    <w:link w:val="FooterChar"/>
    <w:uiPriority w:val="99"/>
    <w:unhideWhenUsed/>
    <w:rsid w:val="00662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9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49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24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4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49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62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994"/>
  </w:style>
  <w:style w:type="paragraph" w:styleId="Footer">
    <w:name w:val="footer"/>
    <w:basedOn w:val="Normal"/>
    <w:link w:val="FooterChar"/>
    <w:uiPriority w:val="99"/>
    <w:unhideWhenUsed/>
    <w:rsid w:val="00662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18</cp:revision>
  <dcterms:created xsi:type="dcterms:W3CDTF">2018-04-21T08:29:00Z</dcterms:created>
  <dcterms:modified xsi:type="dcterms:W3CDTF">2019-02-11T21:51:00Z</dcterms:modified>
</cp:coreProperties>
</file>