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80" w:rsidRDefault="004061BF" w:rsidP="00331796">
      <w:pPr>
        <w:spacing w:after="0" w:line="240" w:lineRule="auto"/>
      </w:pPr>
      <w:r>
        <w:rPr>
          <w:noProof/>
          <w:lang w:eastAsia="en-GB"/>
        </w:rPr>
        <w:drawing>
          <wp:anchor distT="0" distB="0" distL="114300" distR="114300" simplePos="0" relativeHeight="251663872" behindDoc="0" locked="0" layoutInCell="1" allowOverlap="1">
            <wp:simplePos x="0" y="0"/>
            <wp:positionH relativeFrom="column">
              <wp:posOffset>4446553</wp:posOffset>
            </wp:positionH>
            <wp:positionV relativeFrom="paragraph">
              <wp:posOffset>97390</wp:posOffset>
            </wp:positionV>
            <wp:extent cx="400111" cy="39957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BEBA8EAE-BF5A-486C-A8C5-ECC9F3942E4B}">
                          <a14:imgProps xmlns:a14="http://schemas.microsoft.com/office/drawing/2010/main">
                            <a14:imgLayer r:embed="rId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04114" cy="4035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5D5F24A9" wp14:editId="260E5863">
                <wp:simplePos x="0" y="0"/>
                <wp:positionH relativeFrom="column">
                  <wp:posOffset>4361100</wp:posOffset>
                </wp:positionH>
                <wp:positionV relativeFrom="paragraph">
                  <wp:posOffset>-379543</wp:posOffset>
                </wp:positionV>
                <wp:extent cx="1828800" cy="182880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61BF" w:rsidRPr="004061BF" w:rsidRDefault="004061BF" w:rsidP="004061BF">
                            <w:pPr>
                              <w:tabs>
                                <w:tab w:val="left" w:pos="956"/>
                              </w:tabs>
                              <w:spacing w:after="0"/>
                              <w:jc w:val="right"/>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061BF">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Exam Questions</w:t>
                            </w:r>
                          </w:p>
                          <w:p w:rsidR="004061BF" w:rsidRPr="004061BF" w:rsidRDefault="004061BF" w:rsidP="004061BF">
                            <w:pPr>
                              <w:tabs>
                                <w:tab w:val="left" w:pos="956"/>
                              </w:tabs>
                              <w:spacing w:after="0"/>
                              <w:jc w:val="right"/>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061BF">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Buddhism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5F24A9" id="_x0000_t202" coordsize="21600,21600" o:spt="202" path="m,l,21600r21600,l21600,xe">
                <v:stroke joinstyle="miter"/>
                <v:path gradientshapeok="t" o:connecttype="rect"/>
              </v:shapetype>
              <v:shape id="Text Box 4" o:spid="_x0000_s1026" type="#_x0000_t202" style="position:absolute;margin-left:343.4pt;margin-top:-29.9pt;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" filled="f" stroked="f">
                <v:fill o:detectmouseclick="t"/>
                <v:textbox style="mso-fit-shape-to-text:t">
                  <w:txbxContent>
                    <w:p w:rsidR="004061BF" w:rsidRPr="004061BF" w:rsidRDefault="004061BF" w:rsidP="004061BF">
                      <w:pPr>
                        <w:tabs>
                          <w:tab w:val="left" w:pos="956"/>
                        </w:tabs>
                        <w:spacing w:after="0"/>
                        <w:jc w:val="right"/>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061BF">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Exam Questions</w:t>
                      </w:r>
                    </w:p>
                    <w:p w:rsidR="004061BF" w:rsidRPr="004061BF" w:rsidRDefault="004061BF" w:rsidP="004061BF">
                      <w:pPr>
                        <w:tabs>
                          <w:tab w:val="left" w:pos="956"/>
                        </w:tabs>
                        <w:spacing w:after="0"/>
                        <w:jc w:val="right"/>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061BF">
                        <w:rPr>
                          <w:rFonts w:ascii="Candara" w:hAnsi="Candara"/>
                          <w:b/>
                          <w:color w:val="70AD47"/>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Buddhism</w:t>
                      </w:r>
                    </w:p>
                  </w:txbxContent>
                </v:textbox>
              </v:shape>
            </w:pict>
          </mc:Fallback>
        </mc:AlternateContent>
      </w:r>
      <w:proofErr w:type="gramStart"/>
      <w:r w:rsidR="00331796">
        <w:t>1</w:t>
      </w:r>
      <w:proofErr w:type="gramEnd"/>
      <w:r w:rsidR="00331796">
        <w:t xml:space="preserve"> Explore the key teachings of Zen Buddhism.</w:t>
      </w:r>
      <w:r w:rsidR="00E84C89">
        <w:t xml:space="preserve"> </w:t>
      </w:r>
      <w:r w:rsidR="00331796">
        <w:t xml:space="preserve"> (8)</w:t>
      </w:r>
    </w:p>
    <w:p w:rsidR="00331796" w:rsidRPr="00E84C89" w:rsidRDefault="00331796" w:rsidP="00331796">
      <w:pPr>
        <w:spacing w:after="0" w:line="240" w:lineRule="auto"/>
        <w:rPr>
          <w:sz w:val="16"/>
          <w:szCs w:val="16"/>
        </w:rPr>
      </w:pPr>
    </w:p>
    <w:p w:rsidR="00331796" w:rsidRDefault="00331796" w:rsidP="00331796">
      <w:pPr>
        <w:spacing w:after="0" w:line="240" w:lineRule="auto"/>
      </w:pPr>
      <w:proofErr w:type="gramStart"/>
      <w:r>
        <w:t>2</w:t>
      </w:r>
      <w:proofErr w:type="gramEnd"/>
      <w:r>
        <w:t xml:space="preserve"> Assess the importance of ahimsa for Buddhists.</w:t>
      </w:r>
      <w:r w:rsidR="00E84C89">
        <w:t xml:space="preserve"> </w:t>
      </w:r>
      <w:r>
        <w:t xml:space="preserve"> (12)</w:t>
      </w:r>
      <w:bookmarkStart w:id="0" w:name="_GoBack"/>
      <w:bookmarkEnd w:id="0"/>
    </w:p>
    <w:p w:rsidR="00331796" w:rsidRDefault="00331796" w:rsidP="00331796">
      <w:pPr>
        <w:spacing w:after="0" w:line="240" w:lineRule="auto"/>
        <w:rPr>
          <w:u w:val="single"/>
        </w:rPr>
      </w:pPr>
      <w:r>
        <w:rPr>
          <w:noProof/>
          <w:u w:val="single"/>
          <w:lang w:eastAsia="en-GB"/>
        </w:rPr>
        <mc:AlternateContent>
          <mc:Choice Requires="wps">
            <w:drawing>
              <wp:anchor distT="0" distB="0" distL="114300" distR="114300" simplePos="0" relativeHeight="251652608" behindDoc="0" locked="0" layoutInCell="1" allowOverlap="1">
                <wp:simplePos x="0" y="0"/>
                <wp:positionH relativeFrom="column">
                  <wp:posOffset>-156183</wp:posOffset>
                </wp:positionH>
                <wp:positionV relativeFrom="paragraph">
                  <wp:posOffset>139716</wp:posOffset>
                </wp:positionV>
                <wp:extent cx="6738753" cy="2950669"/>
                <wp:effectExtent l="0" t="0" r="24130" b="21590"/>
                <wp:wrapNone/>
                <wp:docPr id="1" name="Rectangle 1"/>
                <wp:cNvGraphicFramePr/>
                <a:graphic xmlns:a="http://schemas.openxmlformats.org/drawingml/2006/main">
                  <a:graphicData uri="http://schemas.microsoft.com/office/word/2010/wordprocessingShape">
                    <wps:wsp>
                      <wps:cNvSpPr/>
                      <wps:spPr>
                        <a:xfrm>
                          <a:off x="0" y="0"/>
                          <a:ext cx="6738753" cy="2950669"/>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98649" id="Rectangle 1" o:spid="_x0000_s1026" style="position:absolute;margin-left:-12.3pt;margin-top:11pt;width:530.6pt;height:232.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" filled="f" strokecolor="#243f60 [1604]" strokeweight="1pt">
                <v:stroke dashstyle="1 1"/>
              </v:rect>
            </w:pict>
          </mc:Fallback>
        </mc:AlternateContent>
      </w:r>
    </w:p>
    <w:p w:rsidR="00331796" w:rsidRDefault="00331796" w:rsidP="00331796">
      <w:pPr>
        <w:spacing w:after="0" w:line="240" w:lineRule="auto"/>
        <w:rPr>
          <w:u w:val="single"/>
        </w:rPr>
      </w:pPr>
      <w:r>
        <w:rPr>
          <w:u w:val="single"/>
        </w:rPr>
        <w:t>Section 3</w:t>
      </w:r>
    </w:p>
    <w:p w:rsidR="00331796" w:rsidRDefault="00331796" w:rsidP="00331796">
      <w:pPr>
        <w:spacing w:after="0" w:line="240" w:lineRule="auto"/>
        <w:rPr>
          <w:u w:val="single"/>
        </w:rPr>
      </w:pPr>
      <w:r w:rsidRPr="00331796">
        <w:rPr>
          <w:u w:val="single"/>
        </w:rPr>
        <w:t xml:space="preserve">Read the following passage before answering the questions. </w:t>
      </w:r>
    </w:p>
    <w:p w:rsidR="00331796" w:rsidRPr="00E84C89" w:rsidRDefault="00331796" w:rsidP="00331796">
      <w:pPr>
        <w:spacing w:after="0" w:line="240" w:lineRule="auto"/>
        <w:rPr>
          <w:sz w:val="16"/>
          <w:szCs w:val="16"/>
          <w:u w:val="single"/>
        </w:rPr>
      </w:pPr>
    </w:p>
    <w:p w:rsidR="00E84C89" w:rsidRDefault="00331796" w:rsidP="00331796">
      <w:pPr>
        <w:spacing w:after="0" w:line="240" w:lineRule="auto"/>
        <w:rPr>
          <w:i/>
        </w:rPr>
      </w:pPr>
      <w:r w:rsidRPr="00331796">
        <w:rPr>
          <w:i/>
        </w:rPr>
        <w:t xml:space="preserve">The bodhisattva </w:t>
      </w:r>
      <w:proofErr w:type="gramStart"/>
      <w:r w:rsidRPr="00331796">
        <w:rPr>
          <w:i/>
        </w:rPr>
        <w:t>is endowed</w:t>
      </w:r>
      <w:proofErr w:type="gramEnd"/>
      <w:r w:rsidRPr="00331796">
        <w:rPr>
          <w:i/>
        </w:rPr>
        <w:t xml:space="preserve"> with wisdom of a kind whereby he looks on all beings as though victims going to the slaughter. </w:t>
      </w:r>
      <w:proofErr w:type="gramStart"/>
      <w:r w:rsidRPr="00331796">
        <w:rPr>
          <w:i/>
        </w:rPr>
        <w:t>And</w:t>
      </w:r>
      <w:proofErr w:type="gramEnd"/>
      <w:r w:rsidRPr="00331796">
        <w:rPr>
          <w:i/>
        </w:rPr>
        <w:t xml:space="preserve"> immense compassion grips him. </w:t>
      </w:r>
      <w:proofErr w:type="gramStart"/>
      <w:r w:rsidRPr="00331796">
        <w:rPr>
          <w:i/>
        </w:rPr>
        <w:t>His divine eye sees… innumerable beings, and he is filled with great distress at what he sees, for many bear the burden of past deeds which will be punished in purgatory, others will have unfortunate rebirths which will divide them from the Buddha and his teachings, others must soon be slain, others are caught in the net of false doctrine, others cannot find the path [of salvation], while others have gained a favourable rebirth only to lose it again.</w:t>
      </w:r>
      <w:proofErr w:type="gramEnd"/>
      <w:r w:rsidRPr="00331796">
        <w:rPr>
          <w:i/>
        </w:rPr>
        <w:t xml:space="preserve"> </w:t>
      </w:r>
      <w:proofErr w:type="gramStart"/>
      <w:r w:rsidRPr="00331796">
        <w:rPr>
          <w:i/>
        </w:rPr>
        <w:t>So</w:t>
      </w:r>
      <w:proofErr w:type="gramEnd"/>
      <w:r w:rsidRPr="00331796">
        <w:rPr>
          <w:i/>
        </w:rPr>
        <w:t xml:space="preserve"> he pours out his love and compassion upon all those beings, and attends to them, thinking, “I shall become the saviour of all beings, and set them free from their suffering”. </w:t>
      </w:r>
    </w:p>
    <w:p w:rsidR="00E84C89" w:rsidRPr="00E84C89" w:rsidRDefault="00E84C89" w:rsidP="00331796">
      <w:pPr>
        <w:spacing w:after="0" w:line="240" w:lineRule="auto"/>
        <w:rPr>
          <w:i/>
          <w:sz w:val="4"/>
        </w:rPr>
      </w:pPr>
    </w:p>
    <w:p w:rsidR="00331796" w:rsidRDefault="00331796" w:rsidP="00331796">
      <w:pPr>
        <w:spacing w:after="0" w:line="240" w:lineRule="auto"/>
        <w:rPr>
          <w:i/>
        </w:rPr>
      </w:pPr>
      <w:r w:rsidRPr="00331796">
        <w:rPr>
          <w:i/>
        </w:rPr>
        <w:t xml:space="preserve">(Source: adapted from </w:t>
      </w:r>
      <w:proofErr w:type="spellStart"/>
      <w:r w:rsidRPr="00331796">
        <w:rPr>
          <w:i/>
        </w:rPr>
        <w:t>A.L.Basham</w:t>
      </w:r>
      <w:proofErr w:type="spellEnd"/>
      <w:r w:rsidRPr="00331796">
        <w:rPr>
          <w:i/>
        </w:rPr>
        <w:t xml:space="preserve">, ‘The Bodhisattva’ (1969) in The Buddhist Tradition in India, China and Japan, edited by William de </w:t>
      </w:r>
      <w:proofErr w:type="spellStart"/>
      <w:r w:rsidRPr="00331796">
        <w:rPr>
          <w:i/>
        </w:rPr>
        <w:t>Bary</w:t>
      </w:r>
      <w:proofErr w:type="spellEnd"/>
      <w:r w:rsidRPr="00331796">
        <w:rPr>
          <w:i/>
        </w:rPr>
        <w:t>, (Knopf Doubleday Publishing Group 2011).</w:t>
      </w:r>
    </w:p>
    <w:p w:rsidR="00331796" w:rsidRPr="00E84C89" w:rsidRDefault="00331796" w:rsidP="00331796">
      <w:pPr>
        <w:spacing w:after="0" w:line="240" w:lineRule="auto"/>
        <w:rPr>
          <w:i/>
          <w:sz w:val="16"/>
          <w:szCs w:val="16"/>
        </w:rPr>
      </w:pPr>
    </w:p>
    <w:p w:rsidR="00E84C89" w:rsidRDefault="00331796" w:rsidP="00331796">
      <w:pPr>
        <w:spacing w:after="0" w:line="240" w:lineRule="auto"/>
        <w:rPr>
          <w:b/>
        </w:rPr>
      </w:pPr>
      <w:proofErr w:type="gramStart"/>
      <w:r>
        <w:t>3</w:t>
      </w:r>
      <w:proofErr w:type="gramEnd"/>
      <w:r>
        <w:t xml:space="preserve"> (a) Clarify Buddhist teachings about the characteristics of bodhisattvas with reference to this passage. </w:t>
      </w:r>
      <w:r w:rsidRPr="00E84C89">
        <w:rPr>
          <w:b/>
        </w:rPr>
        <w:t xml:space="preserve">You must </w:t>
      </w:r>
      <w:r w:rsidR="00E84C89">
        <w:rPr>
          <w:b/>
        </w:rPr>
        <w:t xml:space="preserve"> </w:t>
      </w:r>
    </w:p>
    <w:p w:rsidR="00331796" w:rsidRDefault="00E84C89" w:rsidP="00331796">
      <w:pPr>
        <w:spacing w:after="0" w:line="240" w:lineRule="auto"/>
      </w:pPr>
      <w:r>
        <w:rPr>
          <w:b/>
        </w:rPr>
        <w:t xml:space="preserve">         </w:t>
      </w:r>
      <w:proofErr w:type="gramStart"/>
      <w:r w:rsidR="00331796" w:rsidRPr="00E84C89">
        <w:rPr>
          <w:b/>
        </w:rPr>
        <w:t>refer</w:t>
      </w:r>
      <w:proofErr w:type="gramEnd"/>
      <w:r w:rsidR="00331796" w:rsidRPr="00E84C89">
        <w:rPr>
          <w:b/>
        </w:rPr>
        <w:t xml:space="preserve"> to the passage in your response</w:t>
      </w:r>
      <w:r w:rsidR="00331796">
        <w:t>.</w:t>
      </w:r>
      <w:r>
        <w:t xml:space="preserve"> </w:t>
      </w:r>
      <w:r w:rsidR="00331796">
        <w:t xml:space="preserve"> (10)</w:t>
      </w:r>
    </w:p>
    <w:p w:rsidR="00331796" w:rsidRPr="00E84C89" w:rsidRDefault="00331796" w:rsidP="00331796">
      <w:pPr>
        <w:spacing w:after="0" w:line="240" w:lineRule="auto"/>
        <w:rPr>
          <w:sz w:val="16"/>
          <w:szCs w:val="16"/>
        </w:rPr>
      </w:pPr>
    </w:p>
    <w:p w:rsidR="00331796" w:rsidRDefault="00331796" w:rsidP="00331796">
      <w:pPr>
        <w:spacing w:after="0" w:line="240" w:lineRule="auto"/>
      </w:pPr>
      <w:r>
        <w:t xml:space="preserve">(b) </w:t>
      </w:r>
      <w:r w:rsidR="00E84C89">
        <w:t xml:space="preserve"> </w:t>
      </w:r>
      <w:r>
        <w:t>Analyse the extent to which bodhisattvas are significant for Buddhists.</w:t>
      </w:r>
      <w:r w:rsidR="00E84C89">
        <w:t xml:space="preserve"> </w:t>
      </w:r>
      <w:r>
        <w:t xml:space="preserve"> (20)</w:t>
      </w:r>
    </w:p>
    <w:p w:rsidR="00331796" w:rsidRDefault="00331796" w:rsidP="00331796">
      <w:pPr>
        <w:spacing w:after="0" w:line="240" w:lineRule="auto"/>
      </w:pPr>
    </w:p>
    <w:p w:rsidR="00331796" w:rsidRPr="00E84C89" w:rsidRDefault="00331796" w:rsidP="00331796">
      <w:pPr>
        <w:spacing w:after="0" w:line="240" w:lineRule="auto"/>
        <w:rPr>
          <w:sz w:val="16"/>
        </w:rPr>
      </w:pPr>
    </w:p>
    <w:p w:rsidR="00331796" w:rsidRDefault="00331796" w:rsidP="00331796">
      <w:pPr>
        <w:spacing w:after="0" w:line="240" w:lineRule="auto"/>
      </w:pPr>
      <w:proofErr w:type="gramStart"/>
      <w:r>
        <w:t>4</w:t>
      </w:r>
      <w:proofErr w:type="gramEnd"/>
      <w:r>
        <w:t xml:space="preserve"> Evaluate the meaning and significance of the social context of the Buddha to his life and work.</w:t>
      </w:r>
    </w:p>
    <w:p w:rsidR="00331796" w:rsidRPr="00331796" w:rsidRDefault="00331796" w:rsidP="00331796">
      <w:pPr>
        <w:spacing w:after="0" w:line="240" w:lineRule="auto"/>
        <w:rPr>
          <w:sz w:val="8"/>
        </w:rPr>
      </w:pPr>
      <w:r>
        <w:t xml:space="preserve">   </w:t>
      </w:r>
    </w:p>
    <w:p w:rsidR="00331796" w:rsidRDefault="00331796" w:rsidP="00331796">
      <w:pPr>
        <w:spacing w:after="0" w:line="240" w:lineRule="auto"/>
      </w:pPr>
      <w:r>
        <w:t xml:space="preserve">   </w:t>
      </w:r>
      <w:r>
        <w:t xml:space="preserve">In your response to this question, you must include how developments in Buddhism </w:t>
      </w:r>
      <w:proofErr w:type="gramStart"/>
      <w:r>
        <w:t>have been influenced</w:t>
      </w:r>
      <w:proofErr w:type="gramEnd"/>
      <w:r>
        <w:t xml:space="preserve"> by </w:t>
      </w:r>
      <w:r>
        <w:t xml:space="preserve">  </w:t>
      </w:r>
    </w:p>
    <w:p w:rsidR="00331796" w:rsidRDefault="00331796" w:rsidP="00331796">
      <w:pPr>
        <w:spacing w:after="0" w:line="240" w:lineRule="auto"/>
      </w:pPr>
      <w:r>
        <w:t xml:space="preserve">   </w:t>
      </w:r>
      <w:proofErr w:type="gramStart"/>
      <w:r>
        <w:t>one</w:t>
      </w:r>
      <w:proofErr w:type="gramEnd"/>
      <w:r>
        <w:t xml:space="preserve"> of the following: </w:t>
      </w:r>
    </w:p>
    <w:p w:rsidR="00331796" w:rsidRPr="00E84C89" w:rsidRDefault="00331796" w:rsidP="00331796">
      <w:pPr>
        <w:spacing w:after="0" w:line="240" w:lineRule="auto"/>
        <w:rPr>
          <w:sz w:val="12"/>
          <w:szCs w:val="16"/>
        </w:rPr>
      </w:pPr>
    </w:p>
    <w:p w:rsidR="00331796" w:rsidRDefault="00331796" w:rsidP="00331796">
      <w:pPr>
        <w:spacing w:after="0" w:line="240" w:lineRule="auto"/>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-317548</wp:posOffset>
                </wp:positionH>
                <wp:positionV relativeFrom="paragraph">
                  <wp:posOffset>295398</wp:posOffset>
                </wp:positionV>
                <wp:extent cx="7100047" cy="45719"/>
                <wp:effectExtent l="0" t="0" r="24765" b="12065"/>
                <wp:wrapNone/>
                <wp:docPr id="2" name="Rectangle 2"/>
                <wp:cNvGraphicFramePr/>
                <a:graphic xmlns:a="http://schemas.openxmlformats.org/drawingml/2006/main">
                  <a:graphicData uri="http://schemas.microsoft.com/office/word/2010/wordprocessingShape">
                    <wps:wsp>
                      <wps:cNvSpPr/>
                      <wps:spPr>
                        <a:xfrm>
                          <a:off x="0" y="0"/>
                          <a:ext cx="7100047" cy="45719"/>
                        </a:xfrm>
                        <a:prstGeom prst="rect">
                          <a:avLst/>
                        </a:prstGeom>
                        <a:pattFill prst="openDmnd">
                          <a:fgClr>
                            <a:schemeClr val="accent1"/>
                          </a:fgClr>
                          <a:bgClr>
                            <a:schemeClr val="bg1"/>
                          </a:bgClr>
                        </a:patt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8369A" id="Rectangle 2" o:spid="_x0000_s1026" style="position:absolute;margin-left:-25pt;margin-top:23.25pt;width:559.05pt;height:3.6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" fillcolor="#4f81bd [3204]" strokecolor="#243f60 [1604]" strokeweight=".25pt">
                <v:fill r:id="rId6" o:title="" color2="white [3212]" type="pattern"/>
              </v:rect>
            </w:pict>
          </mc:Fallback>
        </mc:AlternateContent>
      </w:r>
      <w:r>
        <w:t>• Philosophy of Religion</w:t>
      </w:r>
      <w:r>
        <w:t xml:space="preserve">     </w:t>
      </w:r>
      <w:r>
        <w:t xml:space="preserve"> • Religion and Ethics</w:t>
      </w:r>
      <w:r>
        <w:t xml:space="preserve">     </w:t>
      </w:r>
      <w:r>
        <w:t xml:space="preserve"> • New Testament Studies. </w:t>
      </w:r>
      <w:r>
        <w:t xml:space="preserve">       </w:t>
      </w:r>
      <w:r>
        <w:t>(30)</w:t>
      </w:r>
    </w:p>
    <w:p w:rsidR="00331796" w:rsidRDefault="00331796" w:rsidP="00E84C89">
      <w:pPr>
        <w:spacing w:after="0"/>
      </w:pPr>
    </w:p>
    <w:p w:rsidR="00E84C89" w:rsidRPr="00E84C89" w:rsidRDefault="00E84C89" w:rsidP="00E84C89">
      <w:pPr>
        <w:spacing w:after="0"/>
        <w:rPr>
          <w:sz w:val="16"/>
          <w:szCs w:val="16"/>
        </w:rPr>
      </w:pPr>
    </w:p>
    <w:p w:rsidR="00331796" w:rsidRDefault="00E84C89" w:rsidP="00E84C89">
      <w:pPr>
        <w:spacing w:after="0"/>
      </w:pPr>
      <w:proofErr w:type="gramStart"/>
      <w:r>
        <w:t>1</w:t>
      </w:r>
      <w:proofErr w:type="gramEnd"/>
      <w:r>
        <w:t xml:space="preserve"> </w:t>
      </w:r>
      <w:r w:rsidR="00331796">
        <w:t>Explore the stages to becoming an arahant in Theravada Buddhism.</w:t>
      </w:r>
      <w:r>
        <w:t xml:space="preserve">  (8)</w:t>
      </w:r>
    </w:p>
    <w:p w:rsidR="00E84C89" w:rsidRPr="00E84C89" w:rsidRDefault="00E84C89" w:rsidP="00E84C89">
      <w:pPr>
        <w:spacing w:after="0"/>
        <w:rPr>
          <w:sz w:val="16"/>
          <w:szCs w:val="16"/>
        </w:rPr>
      </w:pPr>
    </w:p>
    <w:p w:rsidR="00E84C89" w:rsidRDefault="00E84C89" w:rsidP="00E84C89">
      <w:pPr>
        <w:spacing w:after="0"/>
      </w:pPr>
      <w:proofErr w:type="gramStart"/>
      <w:r>
        <w:t>2</w:t>
      </w:r>
      <w:proofErr w:type="gramEnd"/>
      <w:r>
        <w:t xml:space="preserve"> Assess the view that </w:t>
      </w:r>
      <w:proofErr w:type="spellStart"/>
      <w:r>
        <w:t>vipassana</w:t>
      </w:r>
      <w:proofErr w:type="spellEnd"/>
      <w:r>
        <w:t xml:space="preserve"> is the most effective form of meditation.</w:t>
      </w:r>
      <w:r>
        <w:t xml:space="preserve">  (12)</w:t>
      </w:r>
    </w:p>
    <w:p w:rsidR="00E84C89" w:rsidRPr="00E84C89" w:rsidRDefault="00E84C89" w:rsidP="00E84C89">
      <w:pPr>
        <w:spacing w:after="0" w:line="240" w:lineRule="auto"/>
        <w:rPr>
          <w:sz w:val="18"/>
          <w:u w:val="single"/>
        </w:rPr>
      </w:pPr>
      <w:r>
        <w:rPr>
          <w:noProof/>
          <w:u w:val="single"/>
          <w:lang w:eastAsia="en-GB"/>
        </w:rPr>
        <mc:AlternateContent>
          <mc:Choice Requires="wps">
            <w:drawing>
              <wp:anchor distT="0" distB="0" distL="114300" distR="114300" simplePos="0" relativeHeight="251655680" behindDoc="0" locked="0" layoutInCell="1" allowOverlap="1" wp14:anchorId="3809C17E" wp14:editId="6950C8CD">
                <wp:simplePos x="0" y="0"/>
                <wp:positionH relativeFrom="column">
                  <wp:posOffset>-79343</wp:posOffset>
                </wp:positionH>
                <wp:positionV relativeFrom="paragraph">
                  <wp:posOffset>68110</wp:posOffset>
                </wp:positionV>
                <wp:extent cx="6615814" cy="2804673"/>
                <wp:effectExtent l="0" t="0" r="13970" b="15240"/>
                <wp:wrapNone/>
                <wp:docPr id="3" name="Rectangle 3"/>
                <wp:cNvGraphicFramePr/>
                <a:graphic xmlns:a="http://schemas.openxmlformats.org/drawingml/2006/main">
                  <a:graphicData uri="http://schemas.microsoft.com/office/word/2010/wordprocessingShape">
                    <wps:wsp>
                      <wps:cNvSpPr/>
                      <wps:spPr>
                        <a:xfrm>
                          <a:off x="0" y="0"/>
                          <a:ext cx="6615814" cy="2804673"/>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7FFE9" id="Rectangle 3" o:spid="_x0000_s1026" style="position:absolute;margin-left:-6.25pt;margin-top:5.35pt;width:520.95pt;height:22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" filled="f" strokecolor="#243f60 [1604]" strokeweight="1pt">
                <v:stroke dashstyle="1 1"/>
              </v:rect>
            </w:pict>
          </mc:Fallback>
        </mc:AlternateContent>
      </w:r>
    </w:p>
    <w:p w:rsidR="00E84C89" w:rsidRDefault="00E84C89" w:rsidP="00E84C89">
      <w:pPr>
        <w:spacing w:after="0" w:line="240" w:lineRule="auto"/>
        <w:rPr>
          <w:u w:val="single"/>
        </w:rPr>
      </w:pPr>
      <w:r>
        <w:rPr>
          <w:u w:val="single"/>
        </w:rPr>
        <w:t>Section 3</w:t>
      </w:r>
    </w:p>
    <w:p w:rsidR="00E84C89" w:rsidRDefault="00E84C89" w:rsidP="00E84C89">
      <w:pPr>
        <w:spacing w:after="0" w:line="240" w:lineRule="auto"/>
        <w:rPr>
          <w:u w:val="single"/>
        </w:rPr>
      </w:pPr>
      <w:r w:rsidRPr="00331796">
        <w:rPr>
          <w:u w:val="single"/>
        </w:rPr>
        <w:t xml:space="preserve">Read the following passage before answering the questions. </w:t>
      </w:r>
    </w:p>
    <w:p w:rsidR="00E84C89" w:rsidRPr="00E84C89" w:rsidRDefault="00E84C89" w:rsidP="00E84C89">
      <w:pPr>
        <w:spacing w:after="0" w:line="240" w:lineRule="auto"/>
        <w:rPr>
          <w:sz w:val="16"/>
          <w:szCs w:val="16"/>
          <w:u w:val="single"/>
        </w:rPr>
      </w:pPr>
    </w:p>
    <w:p w:rsidR="00E84C89" w:rsidRDefault="00E84C89" w:rsidP="00E84C89">
      <w:pPr>
        <w:spacing w:after="0" w:line="240" w:lineRule="auto"/>
        <w:rPr>
          <w:i/>
        </w:rPr>
      </w:pPr>
      <w:r w:rsidRPr="00E84C89">
        <w:rPr>
          <w:i/>
        </w:rPr>
        <w:t xml:space="preserve">“Lord, I have heard that… ‘When a warrior strives and exerts himself in battle, if others then strike him down and slay him… he is reborn in the company of devas slain in battle.’ What does the Blessed One have to say about that?” “…I will simply answer you. When a warrior strives and exerts himself in battle, his mind is already seized, debased, and misdirected by the thought: ‘May these beings be struck </w:t>
      </w:r>
      <w:proofErr w:type="gramStart"/>
      <w:r w:rsidRPr="00E84C89">
        <w:rPr>
          <w:i/>
        </w:rPr>
        <w:t>down or slaughtered or annihilated</w:t>
      </w:r>
      <w:proofErr w:type="gramEnd"/>
      <w:r w:rsidRPr="00E84C89">
        <w:rPr>
          <w:i/>
        </w:rPr>
        <w:t xml:space="preserve"> or destroyed. May they not </w:t>
      </w:r>
      <w:proofErr w:type="gramStart"/>
      <w:r w:rsidRPr="00E84C89">
        <w:rPr>
          <w:i/>
        </w:rPr>
        <w:t>exist.</w:t>
      </w:r>
      <w:proofErr w:type="gramEnd"/>
      <w:r w:rsidRPr="00E84C89">
        <w:rPr>
          <w:i/>
        </w:rPr>
        <w:t xml:space="preserve">’ If others then strike him down and slay him while he is thus striving and exerting himself in battle, then with the breakup of the body, after death, he is reborn in the hell called the realm of those slain in battle… Now, there are two destinations for a person with wrong view, I tell </w:t>
      </w:r>
      <w:proofErr w:type="gramStart"/>
      <w:r w:rsidRPr="00E84C89">
        <w:rPr>
          <w:i/>
        </w:rPr>
        <w:t>you:</w:t>
      </w:r>
      <w:proofErr w:type="gramEnd"/>
      <w:r w:rsidRPr="00E84C89">
        <w:rPr>
          <w:i/>
        </w:rPr>
        <w:t xml:space="preserve"> either hell or the animal womb.</w:t>
      </w:r>
      <w:r w:rsidRPr="00E84C89">
        <w:rPr>
          <w:i/>
        </w:rPr>
        <w:t xml:space="preserve">                </w:t>
      </w:r>
      <w:r w:rsidRPr="00E84C89">
        <w:rPr>
          <w:i/>
        </w:rPr>
        <w:t>(Source: Quote from ‘</w:t>
      </w:r>
      <w:proofErr w:type="spellStart"/>
      <w:r w:rsidRPr="00E84C89">
        <w:rPr>
          <w:i/>
        </w:rPr>
        <w:t>Yodhjiva</w:t>
      </w:r>
      <w:proofErr w:type="spellEnd"/>
      <w:r w:rsidRPr="00E84C89">
        <w:rPr>
          <w:i/>
        </w:rPr>
        <w:t xml:space="preserve"> </w:t>
      </w:r>
      <w:proofErr w:type="spellStart"/>
      <w:r w:rsidRPr="00E84C89">
        <w:rPr>
          <w:i/>
        </w:rPr>
        <w:t>Sutta</w:t>
      </w:r>
      <w:proofErr w:type="spellEnd"/>
      <w:r w:rsidRPr="00E84C89">
        <w:rPr>
          <w:i/>
        </w:rPr>
        <w:t xml:space="preserve">: ‘To </w:t>
      </w:r>
      <w:proofErr w:type="spellStart"/>
      <w:r w:rsidRPr="00E84C89">
        <w:rPr>
          <w:i/>
        </w:rPr>
        <w:t>Yodhajiva</w:t>
      </w:r>
      <w:proofErr w:type="spellEnd"/>
      <w:r w:rsidRPr="00E84C89">
        <w:rPr>
          <w:i/>
        </w:rPr>
        <w:t xml:space="preserve"> </w:t>
      </w:r>
      <w:proofErr w:type="gramStart"/>
      <w:r w:rsidRPr="00E84C89">
        <w:rPr>
          <w:i/>
        </w:rPr>
        <w:t>( The</w:t>
      </w:r>
      <w:proofErr w:type="gramEnd"/>
      <w:r w:rsidRPr="00E84C89">
        <w:rPr>
          <w:i/>
        </w:rPr>
        <w:t xml:space="preserve"> Warrior) ©1998 </w:t>
      </w:r>
      <w:proofErr w:type="spellStart"/>
      <w:r w:rsidRPr="00E84C89">
        <w:rPr>
          <w:i/>
        </w:rPr>
        <w:t>Thanissaro</w:t>
      </w:r>
      <w:proofErr w:type="spellEnd"/>
      <w:r w:rsidRPr="00E84C89">
        <w:rPr>
          <w:i/>
        </w:rPr>
        <w:t xml:space="preserve"> </w:t>
      </w:r>
      <w:proofErr w:type="spellStart"/>
      <w:r w:rsidRPr="00E84C89">
        <w:rPr>
          <w:i/>
        </w:rPr>
        <w:t>Bhikkhu</w:t>
      </w:r>
      <w:proofErr w:type="spellEnd"/>
      <w:r w:rsidRPr="00E84C89">
        <w:rPr>
          <w:i/>
        </w:rPr>
        <w:t xml:space="preserve">.) </w:t>
      </w:r>
    </w:p>
    <w:p w:rsidR="00E84C89" w:rsidRPr="00E84C89" w:rsidRDefault="00E84C89" w:rsidP="00E84C89">
      <w:pPr>
        <w:spacing w:after="0" w:line="240" w:lineRule="auto"/>
        <w:rPr>
          <w:i/>
        </w:rPr>
      </w:pPr>
    </w:p>
    <w:p w:rsidR="00E84C89" w:rsidRDefault="00E84C89" w:rsidP="00E84C89">
      <w:pPr>
        <w:spacing w:after="0" w:line="240" w:lineRule="auto"/>
      </w:pPr>
      <w:proofErr w:type="gramStart"/>
      <w:r>
        <w:t>3</w:t>
      </w:r>
      <w:proofErr w:type="gramEnd"/>
      <w:r>
        <w:t xml:space="preserve"> (a) Clarify the ideas illustrated in this passage about Buddhist teachings about ahimsa with reference to this passage</w:t>
      </w:r>
      <w:r w:rsidRPr="00E84C89">
        <w:rPr>
          <w:b/>
        </w:rPr>
        <w:t>. You must refer to the passage in your response</w:t>
      </w:r>
      <w:r>
        <w:t>. (10)</w:t>
      </w:r>
    </w:p>
    <w:p w:rsidR="00E84C89" w:rsidRPr="00E84C89" w:rsidRDefault="00E84C89" w:rsidP="00E84C89">
      <w:pPr>
        <w:spacing w:after="0" w:line="240" w:lineRule="auto"/>
        <w:rPr>
          <w:sz w:val="16"/>
          <w:szCs w:val="16"/>
        </w:rPr>
      </w:pPr>
    </w:p>
    <w:p w:rsidR="00E84C89" w:rsidRDefault="00E84C89" w:rsidP="00E84C89">
      <w:pPr>
        <w:spacing w:after="0" w:line="240" w:lineRule="auto"/>
      </w:pPr>
      <w:r>
        <w:t>(b) Analyse the difficulties a Buddhist may face with putting ahimsa into practice. (20)</w:t>
      </w:r>
    </w:p>
    <w:p w:rsidR="001E30CC" w:rsidRDefault="001E30CC" w:rsidP="00E84C89">
      <w:pPr>
        <w:spacing w:after="0" w:line="240" w:lineRule="auto"/>
      </w:pPr>
    </w:p>
    <w:p w:rsidR="00E84C89" w:rsidRPr="001E30CC" w:rsidRDefault="00E84C89" w:rsidP="00E84C89">
      <w:pPr>
        <w:tabs>
          <w:tab w:val="left" w:pos="956"/>
        </w:tabs>
        <w:spacing w:after="0"/>
        <w:rPr>
          <w:sz w:val="8"/>
        </w:rPr>
      </w:pPr>
      <w:r w:rsidRPr="001E30CC">
        <w:rPr>
          <w:sz w:val="8"/>
        </w:rPr>
        <w:tab/>
      </w:r>
    </w:p>
    <w:p w:rsidR="001E30CC" w:rsidRDefault="00E84C89" w:rsidP="00E84C89">
      <w:pPr>
        <w:tabs>
          <w:tab w:val="left" w:pos="956"/>
        </w:tabs>
        <w:spacing w:after="0"/>
      </w:pPr>
      <w:proofErr w:type="gramStart"/>
      <w:r>
        <w:t>4</w:t>
      </w:r>
      <w:proofErr w:type="gramEnd"/>
      <w:r>
        <w:t xml:space="preserve"> Evaluate the importance of the bodhisattva doctrine for Buddhists in the writings of Arthur Basham and </w:t>
      </w:r>
      <w:proofErr w:type="spellStart"/>
      <w:r>
        <w:t>Walpola</w:t>
      </w:r>
      <w:proofErr w:type="spellEnd"/>
      <w:r>
        <w:t xml:space="preserve"> </w:t>
      </w:r>
      <w:proofErr w:type="spellStart"/>
      <w:r>
        <w:t>Rahula</w:t>
      </w:r>
      <w:proofErr w:type="spellEnd"/>
      <w:r>
        <w:t xml:space="preserve">. </w:t>
      </w:r>
    </w:p>
    <w:p w:rsidR="001E30CC" w:rsidRPr="001E30CC" w:rsidRDefault="001E30CC" w:rsidP="00E84C89">
      <w:pPr>
        <w:tabs>
          <w:tab w:val="left" w:pos="956"/>
        </w:tabs>
        <w:spacing w:after="0"/>
        <w:rPr>
          <w:sz w:val="8"/>
        </w:rPr>
      </w:pPr>
    </w:p>
    <w:p w:rsidR="001E30CC" w:rsidRDefault="00E84C89" w:rsidP="00E84C89">
      <w:pPr>
        <w:tabs>
          <w:tab w:val="left" w:pos="956"/>
        </w:tabs>
        <w:spacing w:after="0"/>
      </w:pPr>
      <w:r>
        <w:t xml:space="preserve">In your response to this question, you must include how </w:t>
      </w:r>
      <w:proofErr w:type="gramStart"/>
      <w:r>
        <w:t>developments in Buddhism have been influenced by one of the following</w:t>
      </w:r>
      <w:proofErr w:type="gramEnd"/>
      <w:r>
        <w:t xml:space="preserve">: </w:t>
      </w:r>
    </w:p>
    <w:p w:rsidR="001E30CC" w:rsidRPr="001E30CC" w:rsidRDefault="001E30CC" w:rsidP="00E84C89">
      <w:pPr>
        <w:tabs>
          <w:tab w:val="left" w:pos="956"/>
        </w:tabs>
        <w:spacing w:after="0"/>
        <w:rPr>
          <w:sz w:val="8"/>
        </w:rPr>
      </w:pPr>
    </w:p>
    <w:p w:rsidR="00E84C89" w:rsidRPr="00E84C89" w:rsidRDefault="00E84C89" w:rsidP="00E84C89">
      <w:pPr>
        <w:tabs>
          <w:tab w:val="left" w:pos="956"/>
        </w:tabs>
        <w:spacing w:after="0"/>
      </w:pPr>
      <w:r>
        <w:t xml:space="preserve">• Philosophy of Religion </w:t>
      </w:r>
      <w:r w:rsidR="001E30CC">
        <w:t xml:space="preserve">     </w:t>
      </w:r>
      <w:r>
        <w:t xml:space="preserve">• Religion and Ethics </w:t>
      </w:r>
      <w:r w:rsidR="001E30CC">
        <w:t xml:space="preserve">     </w:t>
      </w:r>
      <w:r>
        <w:t>• New Testament Studies.</w:t>
      </w:r>
      <w:r w:rsidR="001E30CC">
        <w:t xml:space="preserve">     </w:t>
      </w:r>
      <w:r>
        <w:t xml:space="preserve"> (30)</w:t>
      </w:r>
    </w:p>
    <w:sectPr w:rsidR="00E84C89" w:rsidRPr="00E84C89" w:rsidSect="004B1A7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96"/>
    <w:rsid w:val="001E30CC"/>
    <w:rsid w:val="00311780"/>
    <w:rsid w:val="00331796"/>
    <w:rsid w:val="004061BF"/>
    <w:rsid w:val="004B1A70"/>
    <w:rsid w:val="00655CEF"/>
    <w:rsid w:val="007B7EA9"/>
    <w:rsid w:val="009A0AE6"/>
    <w:rsid w:val="009D101A"/>
    <w:rsid w:val="00E8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E939"/>
  <w15:chartTrackingRefBased/>
  <w15:docId w15:val="{ECF87683-BCE2-4551-844F-0180E671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2BC7E1D6</Template>
  <TotalTime>0</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Butler</dc:creator>
  <cp:keywords/>
  <dc:description/>
  <cp:lastModifiedBy>W Butler</cp:lastModifiedBy>
  <cp:revision>2</cp:revision>
  <dcterms:created xsi:type="dcterms:W3CDTF">2018-05-09T10:34:00Z</dcterms:created>
  <dcterms:modified xsi:type="dcterms:W3CDTF">2018-05-09T10:34:00Z</dcterms:modified>
</cp:coreProperties>
</file>