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80" w:rsidRDefault="00BA194B" w:rsidP="00331796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4759261</wp:posOffset>
            </wp:positionH>
            <wp:positionV relativeFrom="paragraph">
              <wp:posOffset>66040</wp:posOffset>
            </wp:positionV>
            <wp:extent cx="482147" cy="48113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47" cy="481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1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5F24A9" wp14:editId="260E5863">
                <wp:simplePos x="0" y="0"/>
                <wp:positionH relativeFrom="column">
                  <wp:posOffset>4689860</wp:posOffset>
                </wp:positionH>
                <wp:positionV relativeFrom="paragraph">
                  <wp:posOffset>-328295</wp:posOffset>
                </wp:positionV>
                <wp:extent cx="1828800" cy="182880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5CF9" w:rsidRPr="00E13F21" w:rsidRDefault="00935CF9" w:rsidP="004061BF">
                            <w:pPr>
                              <w:tabs>
                                <w:tab w:val="left" w:pos="956"/>
                              </w:tabs>
                              <w:spacing w:after="0"/>
                              <w:jc w:val="right"/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13F21"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Exam Questions</w:t>
                            </w:r>
                          </w:p>
                          <w:p w:rsidR="00935CF9" w:rsidRPr="00E13F21" w:rsidRDefault="00935CF9" w:rsidP="004061BF">
                            <w:pPr>
                              <w:tabs>
                                <w:tab w:val="left" w:pos="956"/>
                              </w:tabs>
                              <w:spacing w:after="0"/>
                              <w:jc w:val="right"/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13F21"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Philosophy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F24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9.3pt;margin-top:-25.85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" filled="f" stroked="f">
                <v:textbox style="mso-fit-shape-to-text:t">
                  <w:txbxContent>
                    <w:p w:rsidR="00935CF9" w:rsidRPr="00E13F21" w:rsidRDefault="00935CF9" w:rsidP="004061BF">
                      <w:pPr>
                        <w:tabs>
                          <w:tab w:val="left" w:pos="956"/>
                        </w:tabs>
                        <w:spacing w:after="0"/>
                        <w:jc w:val="right"/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13F21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Exam Questions</w:t>
                      </w:r>
                    </w:p>
                    <w:p w:rsidR="00935CF9" w:rsidRPr="00E13F21" w:rsidRDefault="00935CF9" w:rsidP="004061BF">
                      <w:pPr>
                        <w:tabs>
                          <w:tab w:val="left" w:pos="956"/>
                        </w:tabs>
                        <w:spacing w:after="0"/>
                        <w:jc w:val="right"/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13F21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Philosophy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13F21">
        <w:t>1</w:t>
      </w:r>
      <w:proofErr w:type="gramEnd"/>
      <w:r w:rsidR="00E13F21">
        <w:t xml:space="preserve"> </w:t>
      </w:r>
      <w:r w:rsidR="00E13F21" w:rsidRPr="00E13F21">
        <w:t>Explore ideas about analogy in the design argument for the existence of God</w:t>
      </w:r>
      <w:r w:rsidR="00331796">
        <w:t>.</w:t>
      </w:r>
      <w:r w:rsidR="00E84C89">
        <w:t xml:space="preserve"> </w:t>
      </w:r>
      <w:r w:rsidR="00331796">
        <w:t>(8)</w:t>
      </w:r>
    </w:p>
    <w:p w:rsidR="00331796" w:rsidRPr="00E84C89" w:rsidRDefault="00331796" w:rsidP="00331796">
      <w:pPr>
        <w:spacing w:after="0" w:line="240" w:lineRule="auto"/>
        <w:rPr>
          <w:sz w:val="16"/>
          <w:szCs w:val="16"/>
        </w:rPr>
      </w:pPr>
    </w:p>
    <w:p w:rsidR="00E13F21" w:rsidRDefault="00E13F21" w:rsidP="00E13F21">
      <w:pPr>
        <w:spacing w:after="0" w:line="240" w:lineRule="auto"/>
      </w:pPr>
      <w:r>
        <w:t xml:space="preserve">2 Assess the debate between </w:t>
      </w:r>
      <w:proofErr w:type="spellStart"/>
      <w:r>
        <w:t>Copleston</w:t>
      </w:r>
      <w:proofErr w:type="spellEnd"/>
      <w:r>
        <w:t xml:space="preserve"> and Russell on religious experience as an</w:t>
      </w:r>
    </w:p>
    <w:p w:rsidR="00331796" w:rsidRDefault="00E13F21" w:rsidP="00E13F21">
      <w:pPr>
        <w:spacing w:after="0" w:line="240" w:lineRule="auto"/>
      </w:pPr>
      <w:r>
        <w:t xml:space="preserve">   </w:t>
      </w:r>
      <w:proofErr w:type="gramStart"/>
      <w:r>
        <w:t>argument</w:t>
      </w:r>
      <w:proofErr w:type="gramEnd"/>
      <w:r>
        <w:t xml:space="preserve"> for the existence of God </w:t>
      </w:r>
      <w:r w:rsidRPr="00E13F21">
        <w:t>.</w:t>
      </w:r>
      <w:r w:rsidR="00E84C89">
        <w:t xml:space="preserve"> </w:t>
      </w:r>
      <w:r w:rsidR="00331796">
        <w:t xml:space="preserve"> (12)</w:t>
      </w:r>
    </w:p>
    <w:p w:rsidR="00331796" w:rsidRDefault="00331796" w:rsidP="00331796">
      <w:pPr>
        <w:spacing w:after="0" w:line="240" w:lineRule="auto"/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-263397</wp:posOffset>
                </wp:positionH>
                <wp:positionV relativeFrom="paragraph">
                  <wp:posOffset>130111</wp:posOffset>
                </wp:positionV>
                <wp:extent cx="7061515" cy="2697096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515" cy="2697096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0C75" id="Rectangle 1" o:spid="_x0000_s1026" style="position:absolute;margin-left:-20.75pt;margin-top:10.25pt;width:556pt;height:21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" filled="f" strokecolor="#243f60 [1604]" strokeweight="1pt">
                <v:stroke dashstyle="1 1"/>
              </v:rect>
            </w:pict>
          </mc:Fallback>
        </mc:AlternateContent>
      </w:r>
    </w:p>
    <w:p w:rsidR="00331796" w:rsidRDefault="00331796" w:rsidP="00331796">
      <w:pPr>
        <w:spacing w:after="0" w:line="240" w:lineRule="auto"/>
        <w:rPr>
          <w:u w:val="single"/>
        </w:rPr>
      </w:pPr>
      <w:r>
        <w:rPr>
          <w:u w:val="single"/>
        </w:rPr>
        <w:t>Section 3</w:t>
      </w:r>
    </w:p>
    <w:p w:rsidR="00331796" w:rsidRDefault="00331796" w:rsidP="00331796">
      <w:pPr>
        <w:spacing w:after="0" w:line="240" w:lineRule="auto"/>
        <w:rPr>
          <w:u w:val="single"/>
        </w:rPr>
      </w:pPr>
      <w:r w:rsidRPr="00331796">
        <w:rPr>
          <w:u w:val="single"/>
        </w:rPr>
        <w:t xml:space="preserve">Read the following passage before answering the questions. </w:t>
      </w:r>
    </w:p>
    <w:p w:rsidR="00331796" w:rsidRPr="00E13F21" w:rsidRDefault="00331796" w:rsidP="00331796">
      <w:pPr>
        <w:spacing w:after="0" w:line="240" w:lineRule="auto"/>
        <w:rPr>
          <w:sz w:val="12"/>
          <w:szCs w:val="16"/>
          <w:u w:val="single"/>
        </w:rPr>
      </w:pPr>
    </w:p>
    <w:p w:rsidR="00E13F21" w:rsidRPr="00E13F21" w:rsidRDefault="00E13F21" w:rsidP="00E13F21">
      <w:pPr>
        <w:spacing w:after="0" w:line="240" w:lineRule="auto"/>
        <w:rPr>
          <w:i/>
        </w:rPr>
      </w:pPr>
      <w:r w:rsidRPr="00E13F21">
        <w:rPr>
          <w:i/>
        </w:rPr>
        <w:t xml:space="preserve">A fine brash hypothesis </w:t>
      </w:r>
      <w:proofErr w:type="gramStart"/>
      <w:r w:rsidRPr="00E13F21">
        <w:rPr>
          <w:i/>
        </w:rPr>
        <w:t>may be killed</w:t>
      </w:r>
      <w:proofErr w:type="gramEnd"/>
      <w:r w:rsidRPr="00E13F21">
        <w:rPr>
          <w:i/>
        </w:rPr>
        <w:t xml:space="preserve"> by inches, the death by a thousand</w:t>
      </w:r>
      <w:r>
        <w:rPr>
          <w:i/>
        </w:rPr>
        <w:t xml:space="preserve"> </w:t>
      </w:r>
      <w:r w:rsidRPr="00E13F21">
        <w:rPr>
          <w:i/>
        </w:rPr>
        <w:t>qualifications...</w:t>
      </w:r>
    </w:p>
    <w:p w:rsidR="00E13F21" w:rsidRPr="00E13F21" w:rsidRDefault="00E13F21" w:rsidP="00E13F21">
      <w:pPr>
        <w:spacing w:after="0" w:line="240" w:lineRule="auto"/>
        <w:rPr>
          <w:i/>
        </w:rPr>
      </w:pPr>
      <w:r w:rsidRPr="00E13F21">
        <w:rPr>
          <w:i/>
        </w:rPr>
        <w:t>It seems to people who are not religious as if there was no conceivable event the</w:t>
      </w:r>
      <w:r>
        <w:rPr>
          <w:i/>
        </w:rPr>
        <w:t xml:space="preserve"> </w:t>
      </w:r>
      <w:r w:rsidRPr="00E13F21">
        <w:rPr>
          <w:i/>
        </w:rPr>
        <w:t>occurrence of w</w:t>
      </w:r>
      <w:bookmarkStart w:id="0" w:name="_GoBack"/>
      <w:bookmarkEnd w:id="0"/>
      <w:r w:rsidRPr="00E13F21">
        <w:rPr>
          <w:i/>
        </w:rPr>
        <w:t xml:space="preserve">hich </w:t>
      </w:r>
      <w:proofErr w:type="gramStart"/>
      <w:r w:rsidRPr="00E13F21">
        <w:rPr>
          <w:i/>
        </w:rPr>
        <w:t xml:space="preserve">would be </w:t>
      </w:r>
      <w:r w:rsidR="00BA194B">
        <w:rPr>
          <w:i/>
        </w:rPr>
        <w:t>a</w:t>
      </w:r>
      <w:r w:rsidRPr="00E13F21">
        <w:rPr>
          <w:i/>
        </w:rPr>
        <w:t>dmitted</w:t>
      </w:r>
      <w:proofErr w:type="gramEnd"/>
      <w:r w:rsidRPr="00E13F21">
        <w:rPr>
          <w:i/>
        </w:rPr>
        <w:t xml:space="preserve"> by religious people to be a reason for</w:t>
      </w:r>
      <w:r>
        <w:rPr>
          <w:i/>
        </w:rPr>
        <w:t xml:space="preserve"> </w:t>
      </w:r>
      <w:r w:rsidRPr="00E13F21">
        <w:rPr>
          <w:i/>
        </w:rPr>
        <w:t>conceding ‘There wasn’t a God after all.’ Someone tells us that God loves us as a father</w:t>
      </w:r>
      <w:r>
        <w:rPr>
          <w:i/>
        </w:rPr>
        <w:t xml:space="preserve"> </w:t>
      </w:r>
      <w:r w:rsidRPr="00E13F21">
        <w:rPr>
          <w:i/>
        </w:rPr>
        <w:t xml:space="preserve">loves his children. </w:t>
      </w:r>
      <w:proofErr w:type="gramStart"/>
      <w:r w:rsidRPr="00E13F21">
        <w:rPr>
          <w:i/>
        </w:rPr>
        <w:t>But then</w:t>
      </w:r>
      <w:proofErr w:type="gramEnd"/>
      <w:r w:rsidRPr="00E13F21">
        <w:rPr>
          <w:i/>
        </w:rPr>
        <w:t xml:space="preserve"> we see a child dying of inoperable cancer of the throat.</w:t>
      </w:r>
    </w:p>
    <w:p w:rsidR="00331796" w:rsidRPr="00935CF9" w:rsidRDefault="00E13F21" w:rsidP="00935CF9">
      <w:pPr>
        <w:spacing w:after="0" w:line="240" w:lineRule="auto"/>
        <w:rPr>
          <w:sz w:val="20"/>
        </w:rPr>
      </w:pPr>
      <w:r w:rsidRPr="00E13F21">
        <w:rPr>
          <w:i/>
        </w:rPr>
        <w:t xml:space="preserve">His earthly father </w:t>
      </w:r>
      <w:proofErr w:type="gramStart"/>
      <w:r w:rsidRPr="00E13F21">
        <w:rPr>
          <w:i/>
        </w:rPr>
        <w:t>is driven</w:t>
      </w:r>
      <w:proofErr w:type="gramEnd"/>
      <w:r w:rsidRPr="00E13F21">
        <w:rPr>
          <w:i/>
        </w:rPr>
        <w:t xml:space="preserve"> frantic in his efforts to help, but his heavenly Father reveals</w:t>
      </w:r>
      <w:r>
        <w:rPr>
          <w:i/>
        </w:rPr>
        <w:t xml:space="preserve"> </w:t>
      </w:r>
      <w:r w:rsidRPr="00E13F21">
        <w:rPr>
          <w:i/>
        </w:rPr>
        <w:t xml:space="preserve">no signs of concern. Some qualification </w:t>
      </w:r>
      <w:proofErr w:type="gramStart"/>
      <w:r w:rsidRPr="00E13F21">
        <w:rPr>
          <w:i/>
        </w:rPr>
        <w:t>is made</w:t>
      </w:r>
      <w:proofErr w:type="gramEnd"/>
      <w:r w:rsidRPr="00E13F21">
        <w:rPr>
          <w:i/>
        </w:rPr>
        <w:t xml:space="preserve"> – God’s love is ‘not merely human</w:t>
      </w:r>
      <w:r>
        <w:rPr>
          <w:i/>
        </w:rPr>
        <w:t xml:space="preserve"> </w:t>
      </w:r>
      <w:r w:rsidRPr="00E13F21">
        <w:rPr>
          <w:i/>
        </w:rPr>
        <w:t xml:space="preserve">love’. </w:t>
      </w:r>
      <w:proofErr w:type="gramStart"/>
      <w:r w:rsidRPr="00E13F21">
        <w:rPr>
          <w:i/>
        </w:rPr>
        <w:t>But then</w:t>
      </w:r>
      <w:proofErr w:type="gramEnd"/>
      <w:r w:rsidRPr="00E13F21">
        <w:rPr>
          <w:i/>
        </w:rPr>
        <w:t xml:space="preserve"> we ask: Just what would have to happen to entitle us to say ‘God does</w:t>
      </w:r>
      <w:r>
        <w:rPr>
          <w:i/>
        </w:rPr>
        <w:t xml:space="preserve"> </w:t>
      </w:r>
      <w:r w:rsidRPr="00E13F21">
        <w:rPr>
          <w:i/>
        </w:rPr>
        <w:t>not exist’?</w:t>
      </w:r>
      <w:r>
        <w:rPr>
          <w:i/>
        </w:rPr>
        <w:t xml:space="preserve"> </w:t>
      </w:r>
      <w:r w:rsidRPr="00E13F21">
        <w:rPr>
          <w:i/>
        </w:rPr>
        <w:t xml:space="preserve">A believer’s statement </w:t>
      </w:r>
      <w:proofErr w:type="gramStart"/>
      <w:r w:rsidRPr="00E13F21">
        <w:rPr>
          <w:i/>
        </w:rPr>
        <w:t>has been so eroded</w:t>
      </w:r>
      <w:proofErr w:type="gramEnd"/>
      <w:r w:rsidRPr="00E13F21">
        <w:rPr>
          <w:i/>
        </w:rPr>
        <w:t xml:space="preserve"> that it is no longer an assertion at </w:t>
      </w:r>
      <w:r>
        <w:rPr>
          <w:i/>
        </w:rPr>
        <w:t>all.</w:t>
      </w:r>
      <w:r w:rsidR="00935CF9">
        <w:rPr>
          <w:i/>
        </w:rPr>
        <w:t xml:space="preserve">  </w:t>
      </w:r>
      <w:r w:rsidRPr="00E13F21">
        <w:rPr>
          <w:i/>
        </w:rPr>
        <w:t xml:space="preserve"> </w:t>
      </w:r>
      <w:r w:rsidR="00331796" w:rsidRPr="00331796">
        <w:rPr>
          <w:i/>
        </w:rPr>
        <w:t xml:space="preserve"> </w:t>
      </w:r>
      <w:r w:rsidR="00935CF9" w:rsidRPr="00935CF9">
        <w:rPr>
          <w:sz w:val="20"/>
        </w:rPr>
        <w:t>Source: Quote from ‘The P</w:t>
      </w:r>
      <w:r w:rsidR="00935CF9">
        <w:rPr>
          <w:sz w:val="20"/>
        </w:rPr>
        <w:t>hilosophy of Religion’, Flew, A.</w:t>
      </w:r>
    </w:p>
    <w:p w:rsidR="00331796" w:rsidRPr="00E84C89" w:rsidRDefault="00331796" w:rsidP="00331796">
      <w:pPr>
        <w:spacing w:after="0" w:line="240" w:lineRule="auto"/>
        <w:rPr>
          <w:i/>
          <w:sz w:val="16"/>
          <w:szCs w:val="16"/>
        </w:rPr>
      </w:pPr>
    </w:p>
    <w:p w:rsidR="00E13F21" w:rsidRDefault="00331796" w:rsidP="00331796">
      <w:pPr>
        <w:spacing w:after="0" w:line="240" w:lineRule="auto"/>
        <w:rPr>
          <w:b/>
        </w:rPr>
      </w:pPr>
      <w:proofErr w:type="gramStart"/>
      <w:r>
        <w:t>3</w:t>
      </w:r>
      <w:proofErr w:type="gramEnd"/>
      <w:r>
        <w:t xml:space="preserve"> (a) Clarify</w:t>
      </w:r>
      <w:r w:rsidR="00E13F21">
        <w:t xml:space="preserve"> the ideas illustrated in this passage about falsification in religious language.</w:t>
      </w:r>
      <w:r>
        <w:t xml:space="preserve"> </w:t>
      </w:r>
      <w:r w:rsidRPr="00E84C89">
        <w:rPr>
          <w:b/>
        </w:rPr>
        <w:t xml:space="preserve">You must refer to the </w:t>
      </w:r>
    </w:p>
    <w:p w:rsidR="00331796" w:rsidRDefault="00E13F21" w:rsidP="00331796">
      <w:pPr>
        <w:spacing w:after="0" w:line="240" w:lineRule="auto"/>
      </w:pPr>
      <w:r>
        <w:rPr>
          <w:b/>
        </w:rPr>
        <w:t xml:space="preserve">         </w:t>
      </w:r>
      <w:proofErr w:type="gramStart"/>
      <w:r w:rsidR="00331796" w:rsidRPr="00E84C89">
        <w:rPr>
          <w:b/>
        </w:rPr>
        <w:t>passage</w:t>
      </w:r>
      <w:proofErr w:type="gramEnd"/>
      <w:r w:rsidR="00331796" w:rsidRPr="00E84C89">
        <w:rPr>
          <w:b/>
        </w:rPr>
        <w:t xml:space="preserve"> in your response</w:t>
      </w:r>
      <w:r w:rsidR="00331796">
        <w:t>.</w:t>
      </w:r>
      <w:r w:rsidR="00E84C89">
        <w:t xml:space="preserve"> </w:t>
      </w:r>
      <w:r w:rsidR="00331796">
        <w:t xml:space="preserve"> (10)</w:t>
      </w:r>
    </w:p>
    <w:p w:rsidR="00331796" w:rsidRPr="00E84C89" w:rsidRDefault="00331796" w:rsidP="00331796">
      <w:pPr>
        <w:spacing w:after="0" w:line="240" w:lineRule="auto"/>
        <w:rPr>
          <w:sz w:val="16"/>
          <w:szCs w:val="16"/>
        </w:rPr>
      </w:pPr>
    </w:p>
    <w:p w:rsidR="00331796" w:rsidRDefault="00331796" w:rsidP="00331796">
      <w:pPr>
        <w:spacing w:after="0" w:line="240" w:lineRule="auto"/>
      </w:pPr>
      <w:r>
        <w:t xml:space="preserve">(b) </w:t>
      </w:r>
      <w:r w:rsidR="00E84C89">
        <w:t xml:space="preserve"> </w:t>
      </w:r>
      <w:r>
        <w:t>Analyse</w:t>
      </w:r>
      <w:r w:rsidR="00E13F21">
        <w:t xml:space="preserve"> the implications for religious language from this passage</w:t>
      </w:r>
      <w:r>
        <w:t>.</w:t>
      </w:r>
      <w:r w:rsidR="00E84C89">
        <w:t xml:space="preserve"> </w:t>
      </w:r>
      <w:r>
        <w:t xml:space="preserve"> (20)</w:t>
      </w:r>
    </w:p>
    <w:p w:rsidR="00331796" w:rsidRDefault="00331796" w:rsidP="00331796">
      <w:pPr>
        <w:spacing w:after="0" w:line="240" w:lineRule="auto"/>
      </w:pPr>
    </w:p>
    <w:p w:rsidR="00331796" w:rsidRPr="00935CF9" w:rsidRDefault="00331796" w:rsidP="00331796">
      <w:pPr>
        <w:spacing w:after="0" w:line="240" w:lineRule="auto"/>
        <w:rPr>
          <w:sz w:val="10"/>
        </w:rPr>
      </w:pPr>
    </w:p>
    <w:p w:rsidR="00331796" w:rsidRPr="00331796" w:rsidRDefault="00331796" w:rsidP="00935CF9">
      <w:pPr>
        <w:spacing w:after="0" w:line="240" w:lineRule="auto"/>
        <w:rPr>
          <w:sz w:val="8"/>
        </w:rPr>
      </w:pPr>
      <w:proofErr w:type="gramStart"/>
      <w:r>
        <w:t>4</w:t>
      </w:r>
      <w:proofErr w:type="gramEnd"/>
      <w:r>
        <w:t xml:space="preserve"> Evaluate</w:t>
      </w:r>
      <w:r w:rsidR="00935CF9">
        <w:t xml:space="preserve"> the strengths and weaknesses of the belief in immortality of the soul and reincarnation.</w:t>
      </w:r>
      <w:r>
        <w:t xml:space="preserve"> </w:t>
      </w:r>
    </w:p>
    <w:p w:rsidR="00935CF9" w:rsidRDefault="00331796" w:rsidP="00935CF9">
      <w:pPr>
        <w:spacing w:after="0" w:line="240" w:lineRule="auto"/>
      </w:pPr>
      <w:r>
        <w:t xml:space="preserve">   In your response </w:t>
      </w:r>
      <w:r w:rsidR="00935CF9">
        <w:t xml:space="preserve">to this question, you must include how developments in Philosophy of Religion have been  </w:t>
      </w:r>
    </w:p>
    <w:p w:rsidR="00331796" w:rsidRDefault="00935CF9" w:rsidP="00935CF9">
      <w:pPr>
        <w:spacing w:after="0" w:line="240" w:lineRule="auto"/>
      </w:pPr>
      <w:r>
        <w:t xml:space="preserve">   </w:t>
      </w:r>
      <w:proofErr w:type="gramStart"/>
      <w:r>
        <w:t>influenced</w:t>
      </w:r>
      <w:proofErr w:type="gramEnd"/>
      <w:r>
        <w:t xml:space="preserve"> by one of the following:</w:t>
      </w:r>
    </w:p>
    <w:p w:rsidR="00331796" w:rsidRPr="00E84C89" w:rsidRDefault="00331796" w:rsidP="00331796">
      <w:pPr>
        <w:spacing w:after="0" w:line="240" w:lineRule="auto"/>
        <w:rPr>
          <w:sz w:val="12"/>
          <w:szCs w:val="16"/>
        </w:rPr>
      </w:pPr>
    </w:p>
    <w:p w:rsidR="00331796" w:rsidRDefault="00331796" w:rsidP="0033179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-317548</wp:posOffset>
                </wp:positionH>
                <wp:positionV relativeFrom="paragraph">
                  <wp:posOffset>295398</wp:posOffset>
                </wp:positionV>
                <wp:extent cx="7100047" cy="45719"/>
                <wp:effectExtent l="0" t="0" r="2476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0047" cy="45719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3B92" id="Rectangle 2" o:spid="_x0000_s1026" style="position:absolute;margin-left:-25pt;margin-top:23.25pt;width:559.05pt;height:3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" fillcolor="#4f81bd [3204]" strokecolor="#243f60 [1604]" strokeweight=".25pt">
                <v:fill r:id="rId5" o:title="" color2="white [3212]" type="pattern"/>
              </v:rect>
            </w:pict>
          </mc:Fallback>
        </mc:AlternateContent>
      </w:r>
      <w:r>
        <w:t>• Philosophy of Religion      • Religion and Ethics      • New Testament Studies.        (30)</w:t>
      </w:r>
    </w:p>
    <w:p w:rsidR="00331796" w:rsidRDefault="00331796" w:rsidP="00E84C89">
      <w:pPr>
        <w:spacing w:after="0"/>
      </w:pPr>
    </w:p>
    <w:p w:rsidR="00E84C89" w:rsidRPr="00E84C89" w:rsidRDefault="00E84C89" w:rsidP="00E84C89">
      <w:pPr>
        <w:spacing w:after="0"/>
        <w:rPr>
          <w:sz w:val="16"/>
          <w:szCs w:val="16"/>
        </w:rPr>
      </w:pPr>
    </w:p>
    <w:p w:rsidR="00331796" w:rsidRDefault="00E84C89" w:rsidP="00E84C89">
      <w:pPr>
        <w:spacing w:after="0"/>
      </w:pPr>
      <w:proofErr w:type="gramStart"/>
      <w:r>
        <w:t>1</w:t>
      </w:r>
      <w:proofErr w:type="gramEnd"/>
      <w:r>
        <w:t xml:space="preserve"> </w:t>
      </w:r>
      <w:r w:rsidR="00935CF9">
        <w:t>Explore</w:t>
      </w:r>
      <w:r w:rsidR="00935CF9" w:rsidRPr="00935CF9">
        <w:t xml:space="preserve"> key views about resurrection.</w:t>
      </w:r>
      <w:r w:rsidR="00935CF9">
        <w:t xml:space="preserve"> </w:t>
      </w:r>
      <w:r>
        <w:t xml:space="preserve">  (8)</w:t>
      </w:r>
    </w:p>
    <w:p w:rsidR="00E84C89" w:rsidRPr="00E84C89" w:rsidRDefault="00E84C89" w:rsidP="00E84C89">
      <w:pPr>
        <w:spacing w:after="0"/>
        <w:rPr>
          <w:sz w:val="16"/>
          <w:szCs w:val="16"/>
        </w:rPr>
      </w:pPr>
    </w:p>
    <w:p w:rsidR="00E84C89" w:rsidRDefault="00E84C89" w:rsidP="00E84C89">
      <w:pPr>
        <w:spacing w:after="0"/>
      </w:pPr>
      <w:proofErr w:type="gramStart"/>
      <w:r>
        <w:t>2</w:t>
      </w:r>
      <w:proofErr w:type="gramEnd"/>
      <w:r>
        <w:t xml:space="preserve"> Assess the</w:t>
      </w:r>
      <w:r w:rsidR="00935CF9">
        <w:t xml:space="preserve"> key ideas of the Ontological Argument</w:t>
      </w:r>
      <w:r>
        <w:t>.  (12)</w:t>
      </w:r>
    </w:p>
    <w:p w:rsidR="00E84C89" w:rsidRPr="00E84C89" w:rsidRDefault="00E84C89" w:rsidP="00E84C89">
      <w:pPr>
        <w:spacing w:after="0" w:line="240" w:lineRule="auto"/>
        <w:rPr>
          <w:sz w:val="18"/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09C17E" wp14:editId="6950C8CD">
                <wp:simplePos x="0" y="0"/>
                <wp:positionH relativeFrom="column">
                  <wp:posOffset>-79343</wp:posOffset>
                </wp:positionH>
                <wp:positionV relativeFrom="paragraph">
                  <wp:posOffset>69241</wp:posOffset>
                </wp:positionV>
                <wp:extent cx="6615814" cy="3081297"/>
                <wp:effectExtent l="0" t="0" r="1397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814" cy="3081297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BECF" id="Rectangle 3" o:spid="_x0000_s1026" style="position:absolute;margin-left:-6.25pt;margin-top:5.45pt;width:520.95pt;height:24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" filled="f" strokecolor="#243f60 [1604]" strokeweight="1pt">
                <v:stroke dashstyle="1 1"/>
              </v:rect>
            </w:pict>
          </mc:Fallback>
        </mc:AlternateContent>
      </w:r>
    </w:p>
    <w:p w:rsidR="00E84C89" w:rsidRDefault="00E84C89" w:rsidP="00E84C89">
      <w:pPr>
        <w:spacing w:after="0" w:line="240" w:lineRule="auto"/>
        <w:rPr>
          <w:u w:val="single"/>
        </w:rPr>
      </w:pPr>
      <w:r>
        <w:rPr>
          <w:u w:val="single"/>
        </w:rPr>
        <w:t>Section 3</w:t>
      </w:r>
    </w:p>
    <w:p w:rsidR="00E84C89" w:rsidRDefault="00E84C89" w:rsidP="00E84C89">
      <w:pPr>
        <w:spacing w:after="0" w:line="240" w:lineRule="auto"/>
        <w:rPr>
          <w:u w:val="single"/>
        </w:rPr>
      </w:pPr>
      <w:r w:rsidRPr="00331796">
        <w:rPr>
          <w:u w:val="single"/>
        </w:rPr>
        <w:t xml:space="preserve">Read the following passage before answering the questions. </w:t>
      </w:r>
    </w:p>
    <w:p w:rsidR="00E84C89" w:rsidRPr="00E84C89" w:rsidRDefault="00E84C89" w:rsidP="00E84C89">
      <w:pPr>
        <w:spacing w:after="0" w:line="240" w:lineRule="auto"/>
        <w:rPr>
          <w:sz w:val="16"/>
          <w:szCs w:val="16"/>
          <w:u w:val="single"/>
        </w:rPr>
      </w:pPr>
    </w:p>
    <w:p w:rsidR="00935CF9" w:rsidRPr="00935CF9" w:rsidRDefault="00935CF9" w:rsidP="00935CF9">
      <w:pPr>
        <w:spacing w:after="0" w:line="240" w:lineRule="auto"/>
        <w:rPr>
          <w:i/>
        </w:rPr>
      </w:pPr>
      <w:r>
        <w:rPr>
          <w:i/>
        </w:rPr>
        <w:t>“</w:t>
      </w:r>
      <w:r w:rsidRPr="00935CF9">
        <w:rPr>
          <w:i/>
        </w:rPr>
        <w:t>The traditional arguments for the existence of God have been fairly thoroughly criticized</w:t>
      </w:r>
      <w:r>
        <w:rPr>
          <w:i/>
        </w:rPr>
        <w:t xml:space="preserve"> </w:t>
      </w:r>
      <w:r w:rsidRPr="00935CF9">
        <w:rPr>
          <w:i/>
        </w:rPr>
        <w:t xml:space="preserve">by philosophers. </w:t>
      </w:r>
      <w:proofErr w:type="gramStart"/>
      <w:r w:rsidRPr="00935CF9">
        <w:rPr>
          <w:i/>
        </w:rPr>
        <w:t>But</w:t>
      </w:r>
      <w:proofErr w:type="gramEnd"/>
      <w:r w:rsidRPr="00935CF9">
        <w:rPr>
          <w:i/>
        </w:rPr>
        <w:t xml:space="preserve"> the theologian can, if he wishes, accept this criticism. He can admit</w:t>
      </w:r>
      <w:r>
        <w:rPr>
          <w:i/>
        </w:rPr>
        <w:t xml:space="preserve"> </w:t>
      </w:r>
      <w:r w:rsidRPr="00935CF9">
        <w:rPr>
          <w:i/>
        </w:rPr>
        <w:t xml:space="preserve">that no rational proof of God’s existence is possible. </w:t>
      </w:r>
      <w:proofErr w:type="gramStart"/>
      <w:r w:rsidRPr="00935CF9">
        <w:rPr>
          <w:i/>
        </w:rPr>
        <w:t>And</w:t>
      </w:r>
      <w:proofErr w:type="gramEnd"/>
      <w:r w:rsidRPr="00935CF9">
        <w:rPr>
          <w:i/>
        </w:rPr>
        <w:t xml:space="preserve"> he can still retain all that is</w:t>
      </w:r>
      <w:r>
        <w:rPr>
          <w:i/>
        </w:rPr>
        <w:t xml:space="preserve"> </w:t>
      </w:r>
      <w:r w:rsidRPr="00935CF9">
        <w:rPr>
          <w:i/>
        </w:rPr>
        <w:t>essential to his position, by holding that God’s existence is known in some other</w:t>
      </w:r>
      <w:r>
        <w:rPr>
          <w:i/>
        </w:rPr>
        <w:t xml:space="preserve"> </w:t>
      </w:r>
      <w:r w:rsidRPr="00935CF9">
        <w:rPr>
          <w:i/>
        </w:rPr>
        <w:t xml:space="preserve">non-rational way. I think, however, that a more telling criticism </w:t>
      </w:r>
      <w:proofErr w:type="gramStart"/>
      <w:r w:rsidRPr="00935CF9">
        <w:rPr>
          <w:i/>
        </w:rPr>
        <w:t>can be made</w:t>
      </w:r>
      <w:proofErr w:type="gramEnd"/>
      <w:r w:rsidRPr="00935CF9">
        <w:rPr>
          <w:i/>
        </w:rPr>
        <w:t xml:space="preserve"> by way</w:t>
      </w:r>
      <w:r>
        <w:rPr>
          <w:i/>
        </w:rPr>
        <w:t xml:space="preserve"> </w:t>
      </w:r>
      <w:r w:rsidRPr="00935CF9">
        <w:rPr>
          <w:i/>
        </w:rPr>
        <w:t>of the traditional problem of evil. Here it can be shown, not that religious beliefs lack</w:t>
      </w:r>
      <w:r>
        <w:rPr>
          <w:i/>
        </w:rPr>
        <w:t xml:space="preserve"> </w:t>
      </w:r>
      <w:r w:rsidRPr="00935CF9">
        <w:rPr>
          <w:i/>
        </w:rPr>
        <w:t>rational support, but that they are positively irrational, that the several parts of the</w:t>
      </w:r>
      <w:r>
        <w:rPr>
          <w:i/>
        </w:rPr>
        <w:t xml:space="preserve"> </w:t>
      </w:r>
      <w:r w:rsidRPr="00935CF9">
        <w:rPr>
          <w:i/>
        </w:rPr>
        <w:t>essential theological doctrine are inconsistent with one another, so that the theologian</w:t>
      </w:r>
      <w:r>
        <w:rPr>
          <w:i/>
        </w:rPr>
        <w:t xml:space="preserve"> </w:t>
      </w:r>
      <w:r w:rsidRPr="00935CF9">
        <w:rPr>
          <w:i/>
        </w:rPr>
        <w:t>can maintain his position as a whole only by a much more extreme rejection of reason</w:t>
      </w:r>
      <w:r>
        <w:rPr>
          <w:i/>
        </w:rPr>
        <w:t xml:space="preserve"> </w:t>
      </w:r>
      <w:r w:rsidRPr="00935CF9">
        <w:rPr>
          <w:i/>
        </w:rPr>
        <w:t xml:space="preserve">than in the former case. He must now be prepared to believe, not merely what </w:t>
      </w:r>
      <w:proofErr w:type="gramStart"/>
      <w:r w:rsidRPr="00935CF9">
        <w:rPr>
          <w:i/>
        </w:rPr>
        <w:t>cannot</w:t>
      </w:r>
      <w:r>
        <w:rPr>
          <w:i/>
        </w:rPr>
        <w:t xml:space="preserve"> </w:t>
      </w:r>
      <w:r w:rsidRPr="00935CF9">
        <w:rPr>
          <w:i/>
        </w:rPr>
        <w:t>be proved</w:t>
      </w:r>
      <w:proofErr w:type="gramEnd"/>
      <w:r w:rsidRPr="00935CF9">
        <w:rPr>
          <w:i/>
        </w:rPr>
        <w:t>, but what can be disproved from other beliefs that he also holds.</w:t>
      </w:r>
    </w:p>
    <w:p w:rsidR="00E84C89" w:rsidRPr="00935CF9" w:rsidRDefault="00935CF9" w:rsidP="00935CF9">
      <w:pPr>
        <w:spacing w:after="0" w:line="240" w:lineRule="auto"/>
        <w:rPr>
          <w:sz w:val="20"/>
        </w:rPr>
      </w:pPr>
      <w:r w:rsidRPr="00935CF9">
        <w:rPr>
          <w:sz w:val="20"/>
        </w:rPr>
        <w:t>(Source: extract from J.L. Mackie ‘Evil and Omnipotence’ (1977</w:t>
      </w:r>
      <w:r>
        <w:rPr>
          <w:sz w:val="20"/>
        </w:rPr>
        <w:t>) in The Philosophy of Religion).</w:t>
      </w:r>
    </w:p>
    <w:p w:rsidR="00E84C89" w:rsidRPr="00935CF9" w:rsidRDefault="00E84C89" w:rsidP="00E84C89">
      <w:pPr>
        <w:spacing w:after="0" w:line="240" w:lineRule="auto"/>
        <w:rPr>
          <w:i/>
          <w:sz w:val="16"/>
          <w:szCs w:val="16"/>
        </w:rPr>
      </w:pPr>
    </w:p>
    <w:p w:rsidR="00BA194B" w:rsidRDefault="00935CF9" w:rsidP="00E84C89">
      <w:pPr>
        <w:spacing w:after="0" w:line="240" w:lineRule="auto"/>
        <w:rPr>
          <w:b/>
        </w:rPr>
      </w:pPr>
      <w:proofErr w:type="gramStart"/>
      <w:r>
        <w:t>3</w:t>
      </w:r>
      <w:proofErr w:type="gramEnd"/>
      <w:r>
        <w:t xml:space="preserve"> (a) Clarify the </w:t>
      </w:r>
      <w:r w:rsidRPr="00935CF9">
        <w:t>views of Mackie for an understanding of the problem of suffering</w:t>
      </w:r>
      <w:r w:rsidR="00E84C89" w:rsidRPr="00E84C89">
        <w:rPr>
          <w:b/>
        </w:rPr>
        <w:t xml:space="preserve">. You must refer to the passage </w:t>
      </w:r>
      <w:r w:rsidR="00BA194B">
        <w:rPr>
          <w:b/>
        </w:rPr>
        <w:t xml:space="preserve">  </w:t>
      </w:r>
    </w:p>
    <w:p w:rsidR="00E84C89" w:rsidRDefault="00BA194B" w:rsidP="00E84C89">
      <w:pPr>
        <w:spacing w:after="0" w:line="240" w:lineRule="auto"/>
      </w:pPr>
      <w:r>
        <w:rPr>
          <w:b/>
        </w:rPr>
        <w:t xml:space="preserve">          </w:t>
      </w:r>
      <w:proofErr w:type="gramStart"/>
      <w:r w:rsidR="00E84C89" w:rsidRPr="00E84C89">
        <w:rPr>
          <w:b/>
        </w:rPr>
        <w:t>in</w:t>
      </w:r>
      <w:proofErr w:type="gramEnd"/>
      <w:r w:rsidR="00E84C89" w:rsidRPr="00E84C89">
        <w:rPr>
          <w:b/>
        </w:rPr>
        <w:t xml:space="preserve"> your response</w:t>
      </w:r>
      <w:r w:rsidR="00E84C89">
        <w:t>. (10)</w:t>
      </w:r>
    </w:p>
    <w:p w:rsidR="00E84C89" w:rsidRPr="00E84C89" w:rsidRDefault="00E84C89" w:rsidP="00E84C89">
      <w:pPr>
        <w:spacing w:after="0" w:line="240" w:lineRule="auto"/>
        <w:rPr>
          <w:sz w:val="16"/>
          <w:szCs w:val="16"/>
        </w:rPr>
      </w:pPr>
    </w:p>
    <w:p w:rsidR="00E84C89" w:rsidRDefault="00BA194B" w:rsidP="00E84C89">
      <w:pPr>
        <w:spacing w:after="0" w:line="240" w:lineRule="auto"/>
      </w:pPr>
      <w:r>
        <w:t xml:space="preserve">(b) Analyse </w:t>
      </w:r>
      <w:r w:rsidRPr="00BA194B">
        <w:t>two possible solutions to the problem of suffering.</w:t>
      </w:r>
      <w:r>
        <w:t xml:space="preserve"> </w:t>
      </w:r>
      <w:r w:rsidR="00E84C89">
        <w:t xml:space="preserve"> (20)</w:t>
      </w:r>
    </w:p>
    <w:p w:rsidR="001E30CC" w:rsidRDefault="001E30CC" w:rsidP="00E84C89">
      <w:pPr>
        <w:spacing w:after="0" w:line="240" w:lineRule="auto"/>
      </w:pPr>
    </w:p>
    <w:p w:rsidR="00E84C89" w:rsidRPr="001E30CC" w:rsidRDefault="00E84C89" w:rsidP="00E84C89">
      <w:pPr>
        <w:tabs>
          <w:tab w:val="left" w:pos="956"/>
        </w:tabs>
        <w:spacing w:after="0"/>
        <w:rPr>
          <w:sz w:val="8"/>
        </w:rPr>
      </w:pPr>
      <w:r w:rsidRPr="001E30CC">
        <w:rPr>
          <w:sz w:val="8"/>
        </w:rPr>
        <w:tab/>
      </w:r>
    </w:p>
    <w:p w:rsidR="001E30CC" w:rsidRDefault="00BA194B" w:rsidP="00E84C89">
      <w:pPr>
        <w:tabs>
          <w:tab w:val="left" w:pos="956"/>
        </w:tabs>
        <w:spacing w:after="0"/>
      </w:pPr>
      <w:r>
        <w:t xml:space="preserve">4 Evaluate the </w:t>
      </w:r>
      <w:r w:rsidRPr="00BA194B">
        <w:t xml:space="preserve">key emphases in critiques of religious </w:t>
      </w:r>
      <w:proofErr w:type="gramStart"/>
      <w:r w:rsidRPr="00BA194B">
        <w:t>belief</w:t>
      </w:r>
      <w:r>
        <w:t xml:space="preserve"> </w:t>
      </w:r>
      <w:r w:rsidR="00E84C89">
        <w:t>.</w:t>
      </w:r>
      <w:proofErr w:type="gramEnd"/>
      <w:r w:rsidR="00E84C89">
        <w:t xml:space="preserve"> </w:t>
      </w:r>
    </w:p>
    <w:p w:rsidR="001E30CC" w:rsidRPr="001E30CC" w:rsidRDefault="001E30CC" w:rsidP="00E84C89">
      <w:pPr>
        <w:tabs>
          <w:tab w:val="left" w:pos="956"/>
        </w:tabs>
        <w:spacing w:after="0"/>
        <w:rPr>
          <w:sz w:val="8"/>
        </w:rPr>
      </w:pPr>
    </w:p>
    <w:p w:rsidR="001E30CC" w:rsidRDefault="00E84C89" w:rsidP="00E84C89">
      <w:pPr>
        <w:tabs>
          <w:tab w:val="left" w:pos="956"/>
        </w:tabs>
        <w:spacing w:after="0"/>
      </w:pPr>
      <w:r>
        <w:t xml:space="preserve">In your response to this question, you must include how </w:t>
      </w:r>
      <w:proofErr w:type="gramStart"/>
      <w:r w:rsidR="00BA194B">
        <w:t xml:space="preserve">developments </w:t>
      </w:r>
      <w:r w:rsidR="00BA194B">
        <w:t>in Philosophy of Religion</w:t>
      </w:r>
      <w:r w:rsidR="00BA194B">
        <w:t xml:space="preserve"> </w:t>
      </w:r>
      <w:r>
        <w:t>have been influenced by one of the following</w:t>
      </w:r>
      <w:proofErr w:type="gramEnd"/>
      <w:r>
        <w:t xml:space="preserve">: </w:t>
      </w:r>
    </w:p>
    <w:p w:rsidR="001E30CC" w:rsidRPr="001E30CC" w:rsidRDefault="001E30CC" w:rsidP="00E84C89">
      <w:pPr>
        <w:tabs>
          <w:tab w:val="left" w:pos="956"/>
        </w:tabs>
        <w:spacing w:after="0"/>
        <w:rPr>
          <w:sz w:val="8"/>
        </w:rPr>
      </w:pPr>
    </w:p>
    <w:p w:rsidR="00E84C89" w:rsidRPr="00E84C89" w:rsidRDefault="00E84C89" w:rsidP="00E84C89">
      <w:pPr>
        <w:tabs>
          <w:tab w:val="left" w:pos="956"/>
        </w:tabs>
        <w:spacing w:after="0"/>
      </w:pPr>
      <w:r>
        <w:t xml:space="preserve">• Philosophy of Religion </w:t>
      </w:r>
      <w:r w:rsidR="001E30CC">
        <w:t xml:space="preserve">     </w:t>
      </w:r>
      <w:r>
        <w:t xml:space="preserve">• Religion and Ethics </w:t>
      </w:r>
      <w:r w:rsidR="001E30CC">
        <w:t xml:space="preserve">     </w:t>
      </w:r>
      <w:r>
        <w:t>• New Testament Studies.</w:t>
      </w:r>
      <w:r w:rsidR="001E30CC">
        <w:t xml:space="preserve">     </w:t>
      </w:r>
      <w:r>
        <w:t xml:space="preserve"> (30)</w:t>
      </w:r>
    </w:p>
    <w:sectPr w:rsidR="00E84C89" w:rsidRPr="00E84C89" w:rsidSect="004B1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96"/>
    <w:rsid w:val="001E30CC"/>
    <w:rsid w:val="00311780"/>
    <w:rsid w:val="00331796"/>
    <w:rsid w:val="004061BF"/>
    <w:rsid w:val="004B1A70"/>
    <w:rsid w:val="00655CEF"/>
    <w:rsid w:val="007B7EA9"/>
    <w:rsid w:val="00935CF9"/>
    <w:rsid w:val="009A0AE6"/>
    <w:rsid w:val="009D101A"/>
    <w:rsid w:val="00BA194B"/>
    <w:rsid w:val="00E13F21"/>
    <w:rsid w:val="00E8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FAD7"/>
  <w15:chartTrackingRefBased/>
  <w15:docId w15:val="{ECF87683-BCE2-4551-844F-0180E671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188A907B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2</cp:revision>
  <dcterms:created xsi:type="dcterms:W3CDTF">2018-05-14T07:21:00Z</dcterms:created>
  <dcterms:modified xsi:type="dcterms:W3CDTF">2018-05-14T07:21:00Z</dcterms:modified>
</cp:coreProperties>
</file>