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7A" w:rsidRDefault="00F51CA8" w:rsidP="00B5787A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56"/>
          <w:szCs w:val="56"/>
        </w:rPr>
      </w:pPr>
      <w:r>
        <w:rPr>
          <w:rFonts w:ascii="AQAChevinPro-DemiBold" w:hAnsi="AQAChevinPro-DemiBold" w:cs="AQAChevinPro-DemiBold"/>
          <w:b/>
          <w:bCs/>
          <w:color w:val="522E92"/>
          <w:sz w:val="56"/>
          <w:szCs w:val="56"/>
          <w:u w:val="single"/>
        </w:rPr>
        <w:t xml:space="preserve">AQA </w:t>
      </w:r>
      <w:r w:rsidR="00B5787A">
        <w:rPr>
          <w:rFonts w:ascii="AQAChevinPro-DemiBold" w:hAnsi="AQAChevinPro-DemiBold" w:cs="AQAChevinPro-DemiBold"/>
          <w:b/>
          <w:bCs/>
          <w:color w:val="522E92"/>
          <w:sz w:val="56"/>
          <w:szCs w:val="56"/>
          <w:u w:val="single"/>
        </w:rPr>
        <w:t>Specification</w:t>
      </w:r>
      <w:r w:rsidR="00717919">
        <w:rPr>
          <w:rFonts w:ascii="AQAChevinPro-DemiBold" w:hAnsi="AQAChevinPro-DemiBold" w:cs="AQAChevinPro-DemiBold"/>
          <w:b/>
          <w:bCs/>
          <w:color w:val="522E92"/>
          <w:sz w:val="56"/>
          <w:szCs w:val="56"/>
          <w:u w:val="single"/>
        </w:rPr>
        <w:t>: Religion, Peace &amp; Conflict</w:t>
      </w:r>
    </w:p>
    <w:p w:rsidR="00B5787A" w:rsidRPr="00B5787A" w:rsidRDefault="00B5787A" w:rsidP="00B5787A">
      <w:pPr>
        <w:autoSpaceDE w:val="0"/>
        <w:autoSpaceDN w:val="0"/>
        <w:adjustRightInd w:val="0"/>
        <w:spacing w:after="0" w:line="240" w:lineRule="auto"/>
        <w:jc w:val="center"/>
        <w:rPr>
          <w:rFonts w:ascii="AQAChevinPro-DemiBold" w:hAnsi="AQAChevinPro-DemiBold" w:cs="AQAChevinPro-DemiBold"/>
          <w:b/>
          <w:bCs/>
          <w:color w:val="522E92"/>
          <w:sz w:val="56"/>
          <w:szCs w:val="56"/>
        </w:rPr>
      </w:pP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3.2.1.4 Theme D: Religion, peace and conflict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Students should study religious teachings, and religious, philosophical and ethical arguments, relating</w:t>
      </w:r>
      <w:r w:rsidR="00F51CA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to the issues that follow, and their impact and influence in the modern world. They should be aware of</w:t>
      </w:r>
      <w:r w:rsidR="00F51CA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contrasting perspectives in contemporary British society on all of these issues.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They must be able to explain contrasting beliefs on the following three issues with reference to the main</w:t>
      </w:r>
      <w:r w:rsidR="00F51CA8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religious tradition in Britain (Christianity) and one or more other religious traditions:</w:t>
      </w:r>
    </w:p>
    <w:p w:rsidR="006570B5" w:rsidRPr="00AF64FC" w:rsidRDefault="00AF64FC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</w:t>
      </w:r>
      <w:r w:rsidR="006570B5" w:rsidRPr="00AF64FC">
        <w:rPr>
          <w:rFonts w:ascii="HelveticaNeueLTStd-Roman" w:hAnsi="HelveticaNeueLTStd-Roman" w:cs="HelveticaNeueLTStd-Roman"/>
          <w:color w:val="000000"/>
        </w:rPr>
        <w:t xml:space="preserve"> Violence.</w:t>
      </w:r>
    </w:p>
    <w:p w:rsidR="006570B5" w:rsidRPr="00AF64FC" w:rsidRDefault="00AF64FC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</w:t>
      </w:r>
      <w:r w:rsidR="006570B5" w:rsidRPr="00AF64FC">
        <w:rPr>
          <w:rFonts w:ascii="HelveticaNeueLTStd-Roman" w:hAnsi="HelveticaNeueLTStd-Roman" w:cs="HelveticaNeueLTStd-Roman"/>
          <w:color w:val="000000"/>
        </w:rPr>
        <w:t xml:space="preserve"> Weapons of mass destruction.</w:t>
      </w:r>
    </w:p>
    <w:p w:rsidR="006570B5" w:rsidRDefault="00AF64FC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</w:t>
      </w:r>
      <w:r w:rsidR="006570B5" w:rsidRPr="00AF64FC">
        <w:rPr>
          <w:rFonts w:ascii="HelveticaNeueLTStd-Roman" w:hAnsi="HelveticaNeueLTStd-Roman" w:cs="HelveticaNeueLTStd-Roman"/>
          <w:color w:val="000000"/>
        </w:rPr>
        <w:t xml:space="preserve"> Pacifism.</w:t>
      </w:r>
    </w:p>
    <w:p w:rsidR="00F51CA8" w:rsidRPr="00AF64FC" w:rsidRDefault="00F51CA8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Religion, violence, terrorism and war</w:t>
      </w:r>
    </w:p>
    <w:p w:rsidR="006570B5" w:rsidRDefault="00AF64FC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</w:t>
      </w:r>
      <w:r w:rsidR="006570B5">
        <w:rPr>
          <w:rFonts w:ascii="HelveticaNeueLTStd-Roman" w:hAnsi="HelveticaNeueLTStd-Roman" w:cs="HelveticaNeueLTStd-Roman"/>
          <w:color w:val="000000"/>
        </w:rPr>
        <w:t>The meaning and significance of:</w:t>
      </w:r>
    </w:p>
    <w:p w:rsidR="006570B5" w:rsidRDefault="00AF64FC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</w:t>
      </w:r>
      <w:r w:rsidR="006570B5">
        <w:rPr>
          <w:rFonts w:ascii="HelveticaNeueLTStd-Roman" w:hAnsi="HelveticaNeueLTStd-Roman" w:cs="HelveticaNeueLTStd-Roman"/>
          <w:color w:val="000000"/>
        </w:rPr>
        <w:t xml:space="preserve"> peace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justice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forgiveness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reconciliation.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Violence, including violent protest.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Terrorism.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Reasons for war, including greed, self-defence and retaliation.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just war theory, including the criteria for a just war.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Holy war.</w:t>
      </w:r>
    </w:p>
    <w:p w:rsidR="00C067BD" w:rsidRDefault="006570B5" w:rsidP="00F51CA8">
      <w:pPr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 xml:space="preserve">• </w:t>
      </w:r>
      <w:bookmarkStart w:id="0" w:name="_GoBack"/>
      <w:bookmarkEnd w:id="0"/>
      <w:r>
        <w:rPr>
          <w:rFonts w:ascii="HelveticaNeueLTStd-Roman" w:hAnsi="HelveticaNeueLTStd-Roman" w:cs="HelveticaNeueLTStd-Roman"/>
          <w:color w:val="000000"/>
        </w:rPr>
        <w:t>Pacifism.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</w:pP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Religion and belief in 21</w:t>
      </w:r>
      <w:r>
        <w:rPr>
          <w:rFonts w:ascii="AQAChevinPro-DemiBold" w:hAnsi="AQAChevinPro-DemiBold" w:cs="AQAChevinPro-DemiBold"/>
          <w:b/>
          <w:bCs/>
          <w:color w:val="522E92"/>
          <w:sz w:val="15"/>
          <w:szCs w:val="15"/>
        </w:rPr>
        <w:t xml:space="preserve">st </w:t>
      </w:r>
      <w:r>
        <w:rPr>
          <w:rFonts w:ascii="AQAChevinPro-DemiBold" w:hAnsi="AQAChevinPro-DemiBold" w:cs="AQAChevinPro-DemiBold"/>
          <w:b/>
          <w:bCs/>
          <w:color w:val="522E92"/>
          <w:sz w:val="26"/>
          <w:szCs w:val="26"/>
        </w:rPr>
        <w:t>century conflict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Religion and belief as a cause of war and violence in the contemporary world.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Nuclear weapons, including nuclear deterrence.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The use of weapons of mass destruction.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Religion and peace-making in the contemporary world including the work of individuals influenced</w:t>
      </w:r>
      <w:r w:rsidR="00B245DC">
        <w:rPr>
          <w:rFonts w:ascii="HelveticaNeueLTStd-Roman" w:hAnsi="HelveticaNeueLTStd-Roman" w:cs="HelveticaNeueLTStd-Roman"/>
          <w:color w:val="000000"/>
        </w:rPr>
        <w:t xml:space="preserve"> </w:t>
      </w:r>
      <w:r>
        <w:rPr>
          <w:rFonts w:ascii="HelveticaNeueLTStd-Roman" w:hAnsi="HelveticaNeueLTStd-Roman" w:cs="HelveticaNeueLTStd-Roman"/>
          <w:color w:val="000000"/>
        </w:rPr>
        <w:t>by religious teaching.</w:t>
      </w:r>
    </w:p>
    <w:p w:rsidR="006570B5" w:rsidRDefault="006570B5" w:rsidP="00F51CA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Roman" w:hAnsi="HelveticaNeueLTStd-Roman" w:cs="HelveticaNeueLTStd-Roman"/>
          <w:color w:val="000000"/>
        </w:rPr>
      </w:pPr>
      <w:r>
        <w:rPr>
          <w:rFonts w:ascii="HelveticaNeueLTStd-Roman" w:hAnsi="HelveticaNeueLTStd-Roman" w:cs="HelveticaNeueLTStd-Roman"/>
          <w:color w:val="000000"/>
        </w:rPr>
        <w:t>• Religious responses to the victims of war including the work of one present day religious</w:t>
      </w:r>
    </w:p>
    <w:p w:rsidR="006570B5" w:rsidRDefault="006570B5" w:rsidP="00F51CA8">
      <w:pPr>
        <w:jc w:val="both"/>
      </w:pPr>
      <w:r>
        <w:rPr>
          <w:rFonts w:ascii="HelveticaNeueLTStd-Roman" w:hAnsi="HelveticaNeueLTStd-Roman" w:cs="HelveticaNeueLTStd-Roman"/>
          <w:color w:val="000000"/>
        </w:rPr>
        <w:t>organisation.</w:t>
      </w:r>
    </w:p>
    <w:sectPr w:rsidR="00657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QAChevinPro-D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5"/>
    <w:multiLevelType w:val="hybridMultilevel"/>
    <w:tmpl w:val="4EE8A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B5"/>
    <w:rsid w:val="002628BC"/>
    <w:rsid w:val="004738D6"/>
    <w:rsid w:val="006570B5"/>
    <w:rsid w:val="00717919"/>
    <w:rsid w:val="00AF64FC"/>
    <w:rsid w:val="00B245DC"/>
    <w:rsid w:val="00B5787A"/>
    <w:rsid w:val="00C067BD"/>
    <w:rsid w:val="00F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4455"/>
  <w15:docId w15:val="{2377928C-3046-402A-ABAD-EF17F7F2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3E734D9E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Haughton</dc:creator>
  <cp:lastModifiedBy>M Haughton</cp:lastModifiedBy>
  <cp:revision>2</cp:revision>
  <cp:lastPrinted>2016-12-12T13:16:00Z</cp:lastPrinted>
  <dcterms:created xsi:type="dcterms:W3CDTF">2017-01-09T08:05:00Z</dcterms:created>
  <dcterms:modified xsi:type="dcterms:W3CDTF">2017-01-09T08:05:00Z</dcterms:modified>
</cp:coreProperties>
</file>